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DCD58" w14:textId="77777777" w:rsidR="00EE3A7B" w:rsidRPr="006B044C" w:rsidRDefault="00EE3A7B">
      <w:pPr>
        <w:rPr>
          <w:rFonts w:ascii="Calibri" w:hAnsi="Calibri" w:cs="Calibri"/>
          <w:sz w:val="20"/>
          <w:szCs w:val="20"/>
        </w:rPr>
      </w:pPr>
    </w:p>
    <w:p w14:paraId="04D14E38" w14:textId="77777777" w:rsidR="00EE3A7B" w:rsidRPr="006B044C" w:rsidRDefault="00EE3A7B">
      <w:pPr>
        <w:rPr>
          <w:rFonts w:ascii="Calibri" w:hAnsi="Calibri" w:cs="Calibri"/>
          <w:sz w:val="20"/>
          <w:szCs w:val="20"/>
        </w:rPr>
      </w:pPr>
    </w:p>
    <w:tbl>
      <w:tblPr>
        <w:tblStyle w:val="Tabelgril1"/>
        <w:tblW w:w="138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6"/>
        <w:gridCol w:w="11756"/>
      </w:tblGrid>
      <w:tr w:rsidR="003C5D94" w:rsidRPr="006B044C" w14:paraId="01D7C894" w14:textId="77777777" w:rsidTr="0014098D">
        <w:tc>
          <w:tcPr>
            <w:tcW w:w="2136" w:type="dxa"/>
          </w:tcPr>
          <w:p w14:paraId="17A1395C" w14:textId="77777777" w:rsidR="00E238A8" w:rsidRPr="006B044C" w:rsidRDefault="00E238A8" w:rsidP="0014098D">
            <w:pPr>
              <w:spacing w:before="4" w:after="4"/>
              <w:rPr>
                <w:rFonts w:ascii="Calibri" w:hAnsi="Calibri"/>
                <w:b/>
                <w:sz w:val="20"/>
                <w:szCs w:val="20"/>
              </w:rPr>
            </w:pPr>
            <w:r w:rsidRPr="006B044C">
              <w:rPr>
                <w:rFonts w:ascii="Calibri" w:hAnsi="Calibri"/>
                <w:b/>
                <w:sz w:val="20"/>
                <w:szCs w:val="20"/>
              </w:rPr>
              <w:t>Program:</w:t>
            </w:r>
          </w:p>
        </w:tc>
        <w:tc>
          <w:tcPr>
            <w:tcW w:w="11756" w:type="dxa"/>
          </w:tcPr>
          <w:p w14:paraId="1F224C5A" w14:textId="77777777" w:rsidR="00E238A8" w:rsidRPr="006B044C" w:rsidRDefault="00E238A8" w:rsidP="0014098D">
            <w:pPr>
              <w:spacing w:before="4" w:after="4"/>
              <w:rPr>
                <w:rFonts w:ascii="Calibri" w:hAnsi="Calibri"/>
                <w:b/>
                <w:sz w:val="20"/>
                <w:szCs w:val="20"/>
              </w:rPr>
            </w:pPr>
            <w:r w:rsidRPr="006B044C">
              <w:rPr>
                <w:rFonts w:ascii="Calibri" w:hAnsi="Calibri"/>
                <w:b/>
                <w:sz w:val="20"/>
                <w:szCs w:val="20"/>
              </w:rPr>
              <w:t>Programul “Regiunea Centru”</w:t>
            </w:r>
          </w:p>
        </w:tc>
      </w:tr>
      <w:tr w:rsidR="003C5D94" w:rsidRPr="006B044C" w14:paraId="30DBA5BB" w14:textId="77777777" w:rsidTr="0014098D">
        <w:tc>
          <w:tcPr>
            <w:tcW w:w="2136" w:type="dxa"/>
          </w:tcPr>
          <w:p w14:paraId="4E368BDD" w14:textId="77777777" w:rsidR="00E238A8" w:rsidRPr="006B044C" w:rsidRDefault="00E238A8" w:rsidP="0014098D">
            <w:pPr>
              <w:spacing w:before="4" w:after="4"/>
              <w:rPr>
                <w:rFonts w:ascii="Calibri" w:hAnsi="Calibri"/>
                <w:b/>
                <w:sz w:val="20"/>
                <w:szCs w:val="20"/>
              </w:rPr>
            </w:pPr>
            <w:r w:rsidRPr="006B044C">
              <w:rPr>
                <w:rFonts w:ascii="Calibri" w:hAnsi="Calibri"/>
                <w:b/>
                <w:sz w:val="20"/>
                <w:szCs w:val="20"/>
              </w:rPr>
              <w:t>Prioritate:</w:t>
            </w:r>
          </w:p>
        </w:tc>
        <w:tc>
          <w:tcPr>
            <w:tcW w:w="11756" w:type="dxa"/>
          </w:tcPr>
          <w:p w14:paraId="1DA07CAC" w14:textId="52424501" w:rsidR="00E238A8" w:rsidRPr="006B044C" w:rsidRDefault="00A83427" w:rsidP="0014098D">
            <w:pPr>
              <w:spacing w:before="4" w:after="4"/>
              <w:rPr>
                <w:rFonts w:ascii="Calibri" w:hAnsi="Calibri"/>
                <w:b/>
                <w:sz w:val="20"/>
                <w:szCs w:val="20"/>
              </w:rPr>
            </w:pPr>
            <w:r w:rsidRPr="006B044C">
              <w:rPr>
                <w:rFonts w:ascii="Calibri" w:hAnsi="Calibri"/>
                <w:b/>
                <w:sz w:val="20"/>
                <w:szCs w:val="20"/>
              </w:rPr>
              <w:t>Prioritatea 1</w:t>
            </w:r>
            <w:r w:rsidRPr="006B044C">
              <w:rPr>
                <w:rFonts w:ascii="Calibri" w:hAnsi="Calibri"/>
                <w:b/>
                <w:sz w:val="20"/>
                <w:szCs w:val="20"/>
              </w:rPr>
              <w:tab/>
              <w:t>O regiune competitivă prin inovare și întreprinderi dinamice pentru o economie inteligentă</w:t>
            </w:r>
          </w:p>
        </w:tc>
      </w:tr>
      <w:tr w:rsidR="003C5D94" w:rsidRPr="006B044C" w14:paraId="3345DF74" w14:textId="77777777" w:rsidTr="0014098D">
        <w:tc>
          <w:tcPr>
            <w:tcW w:w="2136" w:type="dxa"/>
          </w:tcPr>
          <w:p w14:paraId="7571C934" w14:textId="77777777" w:rsidR="00E238A8" w:rsidRPr="006B044C" w:rsidRDefault="00E238A8" w:rsidP="0014098D">
            <w:pPr>
              <w:spacing w:before="4" w:after="4"/>
              <w:rPr>
                <w:rFonts w:ascii="Calibri" w:hAnsi="Calibri"/>
                <w:b/>
                <w:sz w:val="20"/>
                <w:szCs w:val="20"/>
              </w:rPr>
            </w:pPr>
            <w:r w:rsidRPr="006B044C">
              <w:rPr>
                <w:rFonts w:ascii="Calibri" w:hAnsi="Calibri"/>
                <w:b/>
                <w:sz w:val="20"/>
                <w:szCs w:val="20"/>
              </w:rPr>
              <w:t>Obiectiv specific:</w:t>
            </w:r>
          </w:p>
        </w:tc>
        <w:tc>
          <w:tcPr>
            <w:tcW w:w="11756" w:type="dxa"/>
          </w:tcPr>
          <w:p w14:paraId="2940BAAA" w14:textId="5F22B6B4" w:rsidR="00E238A8" w:rsidRPr="006B044C" w:rsidRDefault="00A83427" w:rsidP="0014098D">
            <w:pPr>
              <w:spacing w:before="4" w:after="4"/>
              <w:jc w:val="both"/>
              <w:rPr>
                <w:rFonts w:ascii="Calibri" w:hAnsi="Calibri"/>
                <w:b/>
                <w:sz w:val="20"/>
                <w:szCs w:val="20"/>
              </w:rPr>
            </w:pPr>
            <w:r w:rsidRPr="006B044C">
              <w:rPr>
                <w:rFonts w:ascii="Calibri" w:hAnsi="Calibri"/>
                <w:b/>
                <w:sz w:val="20"/>
                <w:szCs w:val="20"/>
              </w:rPr>
              <w:t>OS 1.3</w:t>
            </w:r>
            <w:r w:rsidRPr="006B044C">
              <w:rPr>
                <w:rFonts w:ascii="Calibri" w:hAnsi="Calibri"/>
                <w:b/>
                <w:sz w:val="20"/>
                <w:szCs w:val="20"/>
              </w:rPr>
              <w:t xml:space="preserve">. </w:t>
            </w:r>
            <w:r w:rsidRPr="006B044C">
              <w:rPr>
                <w:rFonts w:ascii="Calibri" w:hAnsi="Calibri"/>
                <w:b/>
                <w:sz w:val="20"/>
                <w:szCs w:val="20"/>
              </w:rPr>
              <w:t>Intensificarea creșterii sustenabile și creșterea competitivității IMM-urilor și crearea de locuri de muncă în cadrul IMM-urilor, inclusiv prin investiții productive</w:t>
            </w:r>
            <w:r w:rsidRPr="006B044C">
              <w:rPr>
                <w:rFonts w:ascii="Calibri" w:hAnsi="Calibri"/>
                <w:b/>
                <w:sz w:val="20"/>
                <w:szCs w:val="20"/>
              </w:rPr>
              <w:t xml:space="preserve">, </w:t>
            </w:r>
            <w:r w:rsidRPr="006B044C">
              <w:rPr>
                <w:rFonts w:ascii="Calibri" w:hAnsi="Calibri"/>
                <w:b/>
                <w:sz w:val="20"/>
                <w:szCs w:val="20"/>
              </w:rPr>
              <w:t>OS 1.4</w:t>
            </w:r>
            <w:r w:rsidRPr="006B044C">
              <w:rPr>
                <w:rFonts w:ascii="Calibri" w:hAnsi="Calibri"/>
                <w:b/>
                <w:sz w:val="20"/>
                <w:szCs w:val="20"/>
              </w:rPr>
              <w:t xml:space="preserve">. </w:t>
            </w:r>
            <w:r w:rsidRPr="006B044C">
              <w:rPr>
                <w:rFonts w:ascii="Calibri" w:hAnsi="Calibri"/>
                <w:b/>
                <w:sz w:val="20"/>
                <w:szCs w:val="20"/>
              </w:rPr>
              <w:t xml:space="preserve">Dezvoltarea competențelor pentru specializare inteligentă, </w:t>
            </w:r>
            <w:proofErr w:type="spellStart"/>
            <w:r w:rsidRPr="006B044C">
              <w:rPr>
                <w:rFonts w:ascii="Calibri" w:hAnsi="Calibri"/>
                <w:b/>
                <w:sz w:val="20"/>
                <w:szCs w:val="20"/>
              </w:rPr>
              <w:t>tranziţie</w:t>
            </w:r>
            <w:proofErr w:type="spellEnd"/>
            <w:r w:rsidRPr="006B044C">
              <w:rPr>
                <w:rFonts w:ascii="Calibri" w:hAnsi="Calibri"/>
                <w:b/>
                <w:sz w:val="20"/>
                <w:szCs w:val="20"/>
              </w:rPr>
              <w:t xml:space="preserve"> industrială și </w:t>
            </w:r>
            <w:proofErr w:type="spellStart"/>
            <w:r w:rsidRPr="006B044C">
              <w:rPr>
                <w:rFonts w:ascii="Calibri" w:hAnsi="Calibri"/>
                <w:b/>
                <w:sz w:val="20"/>
                <w:szCs w:val="20"/>
              </w:rPr>
              <w:t>antreprenoriat</w:t>
            </w:r>
            <w:proofErr w:type="spellEnd"/>
          </w:p>
        </w:tc>
      </w:tr>
      <w:tr w:rsidR="003C5D94" w:rsidRPr="006B044C" w14:paraId="6300D643" w14:textId="77777777" w:rsidTr="0014098D">
        <w:tc>
          <w:tcPr>
            <w:tcW w:w="2136" w:type="dxa"/>
          </w:tcPr>
          <w:p w14:paraId="29D0DBF8" w14:textId="3936704E" w:rsidR="00E238A8" w:rsidRPr="006B044C" w:rsidRDefault="00E238A8" w:rsidP="0014098D">
            <w:pPr>
              <w:spacing w:before="4" w:after="4"/>
              <w:rPr>
                <w:rFonts w:ascii="Calibri" w:hAnsi="Calibri"/>
                <w:b/>
                <w:sz w:val="20"/>
                <w:szCs w:val="20"/>
              </w:rPr>
            </w:pPr>
            <w:r w:rsidRPr="006B044C">
              <w:rPr>
                <w:rFonts w:ascii="Calibri" w:hAnsi="Calibri"/>
                <w:b/>
                <w:sz w:val="20"/>
                <w:szCs w:val="20"/>
              </w:rPr>
              <w:t>Acțiunea/</w:t>
            </w:r>
            <w:proofErr w:type="spellStart"/>
            <w:r w:rsidRPr="006B044C">
              <w:rPr>
                <w:rFonts w:ascii="Calibri" w:hAnsi="Calibri"/>
                <w:b/>
                <w:sz w:val="20"/>
                <w:szCs w:val="20"/>
              </w:rPr>
              <w:t>Interventia</w:t>
            </w:r>
            <w:proofErr w:type="spellEnd"/>
            <w:r w:rsidRPr="006B044C">
              <w:rPr>
                <w:rFonts w:ascii="Calibri" w:hAnsi="Calibri"/>
                <w:b/>
                <w:sz w:val="20"/>
                <w:szCs w:val="20"/>
              </w:rPr>
              <w:t xml:space="preserve"> (daca e cazul)</w:t>
            </w:r>
          </w:p>
          <w:p w14:paraId="4C938EF6" w14:textId="77777777" w:rsidR="00E238A8" w:rsidRPr="006B044C" w:rsidRDefault="00E238A8" w:rsidP="0014098D">
            <w:pPr>
              <w:spacing w:before="4" w:after="4"/>
              <w:rPr>
                <w:rFonts w:ascii="Calibri" w:hAnsi="Calibri"/>
                <w:b/>
                <w:sz w:val="20"/>
                <w:szCs w:val="20"/>
              </w:rPr>
            </w:pPr>
            <w:r w:rsidRPr="006B044C">
              <w:rPr>
                <w:rFonts w:ascii="Calibri" w:hAnsi="Calibri"/>
                <w:b/>
                <w:sz w:val="20"/>
                <w:szCs w:val="20"/>
              </w:rPr>
              <w:t>Apel de proiecte:</w:t>
            </w:r>
          </w:p>
        </w:tc>
        <w:tc>
          <w:tcPr>
            <w:tcW w:w="11756" w:type="dxa"/>
          </w:tcPr>
          <w:p w14:paraId="2CBF4EC1" w14:textId="39A52DD4" w:rsidR="00A83427" w:rsidRPr="006B044C" w:rsidRDefault="00A83427" w:rsidP="0014098D">
            <w:pPr>
              <w:spacing w:before="4" w:after="4"/>
              <w:rPr>
                <w:rFonts w:ascii="Calibri" w:hAnsi="Calibri"/>
                <w:b/>
                <w:sz w:val="20"/>
                <w:szCs w:val="20"/>
              </w:rPr>
            </w:pPr>
            <w:r w:rsidRPr="006B044C">
              <w:rPr>
                <w:rFonts w:ascii="Calibri" w:hAnsi="Calibri"/>
                <w:b/>
                <w:sz w:val="20"/>
                <w:szCs w:val="20"/>
              </w:rPr>
              <w:t>Acțiunea 2</w:t>
            </w:r>
            <w:r w:rsidRPr="006B044C">
              <w:rPr>
                <w:rFonts w:ascii="Calibri" w:hAnsi="Calibri"/>
                <w:b/>
                <w:sz w:val="20"/>
                <w:szCs w:val="20"/>
              </w:rPr>
              <w:tab/>
              <w:t>Structuri de sprijin pentru dezvoltare IMM</w:t>
            </w:r>
            <w:r w:rsidRPr="006B044C">
              <w:rPr>
                <w:rFonts w:ascii="Calibri" w:hAnsi="Calibri"/>
                <w:b/>
                <w:sz w:val="20"/>
                <w:szCs w:val="20"/>
              </w:rPr>
              <w:t>/</w:t>
            </w:r>
            <w:r w:rsidRPr="006B044C">
              <w:rPr>
                <w:rFonts w:ascii="Calibri" w:hAnsi="Calibri"/>
                <w:b/>
                <w:sz w:val="20"/>
                <w:szCs w:val="20"/>
              </w:rPr>
              <w:t>Intervenția 1.5.2.</w:t>
            </w:r>
            <w:r w:rsidRPr="006B044C">
              <w:rPr>
                <w:rFonts w:ascii="Calibri" w:hAnsi="Calibri"/>
                <w:b/>
                <w:sz w:val="20"/>
                <w:szCs w:val="20"/>
              </w:rPr>
              <w:tab/>
              <w:t>Parcuri industriale în domenii RIS</w:t>
            </w:r>
          </w:p>
          <w:p w14:paraId="39EB3068" w14:textId="77777777" w:rsidR="00A83427" w:rsidRPr="006B044C" w:rsidRDefault="00A83427" w:rsidP="0014098D">
            <w:pPr>
              <w:spacing w:before="4" w:after="4"/>
              <w:rPr>
                <w:rFonts w:ascii="Calibri" w:hAnsi="Calibri"/>
                <w:b/>
                <w:sz w:val="20"/>
                <w:szCs w:val="20"/>
              </w:rPr>
            </w:pPr>
          </w:p>
          <w:p w14:paraId="400A3786" w14:textId="423D04BA" w:rsidR="00E238A8" w:rsidRPr="006B044C" w:rsidRDefault="00E238A8" w:rsidP="0014098D">
            <w:pPr>
              <w:spacing w:before="4" w:after="4"/>
              <w:rPr>
                <w:rFonts w:ascii="Calibri" w:hAnsi="Calibri"/>
                <w:b/>
                <w:sz w:val="20"/>
                <w:szCs w:val="20"/>
              </w:rPr>
            </w:pPr>
            <w:r w:rsidRPr="006B044C">
              <w:rPr>
                <w:rFonts w:ascii="Calibri" w:hAnsi="Calibri"/>
                <w:b/>
                <w:sz w:val="20"/>
                <w:szCs w:val="20"/>
              </w:rPr>
              <w:t>&lt;titlu Apel&gt;</w:t>
            </w:r>
          </w:p>
        </w:tc>
      </w:tr>
      <w:tr w:rsidR="003C5D94" w:rsidRPr="006B044C" w14:paraId="60A42F16" w14:textId="77777777" w:rsidTr="0014098D">
        <w:tc>
          <w:tcPr>
            <w:tcW w:w="2136" w:type="dxa"/>
          </w:tcPr>
          <w:p w14:paraId="3228A63A" w14:textId="77777777" w:rsidR="00E238A8" w:rsidRPr="006B044C" w:rsidRDefault="00E238A8" w:rsidP="0014098D">
            <w:pPr>
              <w:spacing w:before="4" w:after="4"/>
              <w:rPr>
                <w:rFonts w:ascii="Calibri" w:hAnsi="Calibri"/>
                <w:b/>
                <w:sz w:val="20"/>
                <w:szCs w:val="20"/>
                <w:lang w:eastAsia="en-US"/>
              </w:rPr>
            </w:pPr>
            <w:r w:rsidRPr="006B044C">
              <w:rPr>
                <w:rFonts w:ascii="Calibri" w:hAnsi="Calibri"/>
                <w:b/>
                <w:sz w:val="20"/>
                <w:szCs w:val="20"/>
                <w:lang w:eastAsia="en-US"/>
              </w:rPr>
              <w:t>Cod SMIS:</w:t>
            </w:r>
          </w:p>
        </w:tc>
        <w:tc>
          <w:tcPr>
            <w:tcW w:w="11756" w:type="dxa"/>
          </w:tcPr>
          <w:p w14:paraId="5C7DC966" w14:textId="77777777" w:rsidR="00E238A8" w:rsidRPr="006B044C" w:rsidRDefault="00E238A8" w:rsidP="0014098D">
            <w:pPr>
              <w:spacing w:before="4" w:after="4"/>
              <w:rPr>
                <w:rFonts w:ascii="Calibri" w:hAnsi="Calibri"/>
                <w:sz w:val="20"/>
                <w:szCs w:val="20"/>
                <w:highlight w:val="lightGray"/>
                <w:lang w:eastAsia="en-US"/>
              </w:rPr>
            </w:pPr>
            <w:r w:rsidRPr="006B044C">
              <w:rPr>
                <w:rFonts w:ascii="Calibri" w:hAnsi="Calibri"/>
                <w:sz w:val="20"/>
                <w:szCs w:val="20"/>
                <w:highlight w:val="lightGray"/>
                <w:lang w:eastAsia="en-US"/>
              </w:rPr>
              <w:t>&lt;cod SMIS&gt;</w:t>
            </w:r>
          </w:p>
        </w:tc>
      </w:tr>
    </w:tbl>
    <w:p w14:paraId="3C79F7D4" w14:textId="77777777" w:rsidR="00E238A8" w:rsidRPr="006B044C" w:rsidRDefault="00E238A8" w:rsidP="0014098D">
      <w:pPr>
        <w:rPr>
          <w:rFonts w:ascii="Calibri" w:hAnsi="Calibri" w:cs="Calibri"/>
          <w:b/>
          <w:sz w:val="20"/>
          <w:szCs w:val="20"/>
        </w:rPr>
      </w:pPr>
    </w:p>
    <w:p w14:paraId="1E531A9E" w14:textId="605ED3D8" w:rsidR="00E238A8" w:rsidRPr="006B044C" w:rsidRDefault="002C3CCA" w:rsidP="005C7AFF">
      <w:pPr>
        <w:jc w:val="right"/>
        <w:rPr>
          <w:rFonts w:ascii="Calibri" w:hAnsi="Calibri" w:cs="Calibri"/>
          <w:b/>
          <w:sz w:val="20"/>
          <w:szCs w:val="20"/>
        </w:rPr>
      </w:pPr>
      <w:r w:rsidRPr="006B044C">
        <w:rPr>
          <w:rFonts w:ascii="Calibri" w:hAnsi="Calibri" w:cs="Calibri"/>
          <w:b/>
          <w:sz w:val="20"/>
          <w:szCs w:val="20"/>
        </w:rPr>
        <w:t xml:space="preserve">  </w:t>
      </w:r>
      <w:r w:rsidR="00E238A8" w:rsidRPr="006B044C">
        <w:rPr>
          <w:rFonts w:ascii="Calibri" w:hAnsi="Calibri" w:cs="Calibri"/>
          <w:b/>
          <w:sz w:val="20"/>
          <w:szCs w:val="20"/>
        </w:rPr>
        <w:t xml:space="preserve">Anexa  </w:t>
      </w:r>
      <w:r w:rsidR="00A83427" w:rsidRPr="006B044C">
        <w:rPr>
          <w:rFonts w:ascii="Calibri" w:hAnsi="Calibri" w:cs="Calibri"/>
          <w:b/>
          <w:sz w:val="20"/>
          <w:szCs w:val="20"/>
        </w:rPr>
        <w:t>14.</w:t>
      </w:r>
      <w:r w:rsidR="00401765" w:rsidRPr="006B044C">
        <w:rPr>
          <w:rFonts w:ascii="Calibri" w:hAnsi="Calibri" w:cs="Calibri"/>
          <w:b/>
          <w:sz w:val="20"/>
          <w:szCs w:val="20"/>
        </w:rPr>
        <w:t>1</w:t>
      </w:r>
    </w:p>
    <w:p w14:paraId="6B5F27EF" w14:textId="77777777" w:rsidR="00E238A8" w:rsidRPr="006B044C" w:rsidRDefault="00E238A8" w:rsidP="005C7AFF">
      <w:pPr>
        <w:jc w:val="right"/>
        <w:rPr>
          <w:rFonts w:ascii="Calibri" w:hAnsi="Calibri" w:cs="Calibri"/>
          <w:b/>
          <w:sz w:val="20"/>
          <w:szCs w:val="20"/>
        </w:rPr>
      </w:pPr>
    </w:p>
    <w:p w14:paraId="0531CCE0" w14:textId="4CC59C2E" w:rsidR="00387F6D" w:rsidRPr="006B044C" w:rsidRDefault="00401765" w:rsidP="00401765">
      <w:pPr>
        <w:shd w:val="clear" w:color="auto" w:fill="E6E6E6"/>
        <w:ind w:left="-227" w:right="-964"/>
        <w:jc w:val="center"/>
        <w:rPr>
          <w:rFonts w:ascii="Calibri" w:hAnsi="Calibri" w:cs="Calibri"/>
          <w:b/>
          <w:bCs/>
          <w:snapToGrid w:val="0"/>
          <w:sz w:val="20"/>
          <w:szCs w:val="20"/>
          <w:lang w:eastAsia="en-US"/>
        </w:rPr>
      </w:pPr>
      <w:proofErr w:type="spellStart"/>
      <w:r w:rsidRPr="006B044C">
        <w:rPr>
          <w:rFonts w:ascii="Calibri" w:hAnsi="Calibri" w:cs="Calibri"/>
          <w:b/>
          <w:bCs/>
          <w:snapToGrid w:val="0"/>
          <w:sz w:val="20"/>
          <w:szCs w:val="20"/>
          <w:lang w:eastAsia="en-US"/>
        </w:rPr>
        <w:t>Checklist</w:t>
      </w:r>
      <w:proofErr w:type="spellEnd"/>
      <w:r w:rsidRPr="006B044C">
        <w:rPr>
          <w:rFonts w:ascii="Calibri" w:hAnsi="Calibri" w:cs="Calibri"/>
          <w:b/>
          <w:bCs/>
          <w:snapToGrid w:val="0"/>
          <w:sz w:val="20"/>
          <w:szCs w:val="20"/>
          <w:lang w:eastAsia="en-US"/>
        </w:rPr>
        <w:t xml:space="preserve"> de verificare a analizei financiare (instrument utilizat de evaluatori)</w:t>
      </w:r>
    </w:p>
    <w:p w14:paraId="462E62C1" w14:textId="787D8E7F" w:rsidR="00401765" w:rsidRPr="006B044C" w:rsidRDefault="00401765" w:rsidP="00387F6D">
      <w:pPr>
        <w:spacing w:before="120" w:after="120"/>
        <w:rPr>
          <w:rFonts w:ascii="Calibri" w:hAnsi="Calibri" w:cs="Calibri"/>
          <w:sz w:val="20"/>
          <w:szCs w:val="20"/>
          <w:lang w:eastAsia="en-US"/>
        </w:rPr>
      </w:pPr>
    </w:p>
    <w:p w14:paraId="731E1AF5" w14:textId="253431AB" w:rsidR="00401765" w:rsidRPr="006B044C" w:rsidRDefault="00401765" w:rsidP="00E31119">
      <w:pPr>
        <w:pStyle w:val="Listparagraf"/>
        <w:numPr>
          <w:ilvl w:val="0"/>
          <w:numId w:val="3"/>
        </w:numPr>
        <w:spacing w:after="120"/>
        <w:ind w:left="284"/>
        <w:contextualSpacing w:val="0"/>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Instrucțiuni și principii generale de evaluare</w:t>
      </w:r>
    </w:p>
    <w:p w14:paraId="7E027DD0" w14:textId="7EAC7CB6" w:rsidR="00290771" w:rsidRPr="006B044C" w:rsidRDefault="00401765" w:rsidP="00E31119">
      <w:pPr>
        <w:pStyle w:val="Listparagraf"/>
        <w:spacing w:after="120"/>
        <w:ind w:left="0"/>
        <w:contextualSpacing w:val="0"/>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 xml:space="preserve">1.1 </w:t>
      </w:r>
      <w:r w:rsidR="00290771" w:rsidRPr="006B044C">
        <w:rPr>
          <w:rFonts w:ascii="Calibri" w:hAnsi="Calibri" w:cs="Calibri"/>
          <w:b/>
          <w:bCs/>
          <w:color w:val="2F5496" w:themeColor="accent5" w:themeShade="BF"/>
          <w:sz w:val="20"/>
          <w:szCs w:val="20"/>
          <w:lang w:eastAsia="en-US"/>
        </w:rPr>
        <w:t xml:space="preserve">Scopul </w:t>
      </w:r>
      <w:proofErr w:type="spellStart"/>
      <w:r w:rsidR="00290771" w:rsidRPr="006B044C">
        <w:rPr>
          <w:rFonts w:ascii="Calibri" w:hAnsi="Calibri" w:cs="Calibri"/>
          <w:b/>
          <w:bCs/>
          <w:color w:val="2F5496" w:themeColor="accent5" w:themeShade="BF"/>
          <w:sz w:val="20"/>
          <w:szCs w:val="20"/>
          <w:lang w:eastAsia="en-US"/>
        </w:rPr>
        <w:t>checklist</w:t>
      </w:r>
      <w:proofErr w:type="spellEnd"/>
      <w:r w:rsidR="00290771" w:rsidRPr="006B044C">
        <w:rPr>
          <w:rFonts w:ascii="Calibri" w:hAnsi="Calibri" w:cs="Calibri"/>
          <w:b/>
          <w:bCs/>
          <w:color w:val="2F5496" w:themeColor="accent5" w:themeShade="BF"/>
          <w:sz w:val="20"/>
          <w:szCs w:val="20"/>
          <w:lang w:eastAsia="en-US"/>
        </w:rPr>
        <w:t>-ului</w:t>
      </w:r>
    </w:p>
    <w:p w14:paraId="71414667" w14:textId="00BE242B" w:rsidR="00A83427" w:rsidRPr="006B044C" w:rsidRDefault="0042181F" w:rsidP="00A83427">
      <w:pPr>
        <w:pStyle w:val="Listparagraf"/>
        <w:spacing w:before="120" w:after="120"/>
        <w:ind w:left="0"/>
        <w:jc w:val="both"/>
        <w:rPr>
          <w:rFonts w:ascii="Calibri" w:hAnsi="Calibri" w:cs="Calibri"/>
          <w:sz w:val="20"/>
          <w:szCs w:val="20"/>
          <w:lang w:val="pt-BR" w:eastAsia="en-US"/>
        </w:rPr>
      </w:pPr>
      <w:r w:rsidRPr="0042181F">
        <w:rPr>
          <w:rFonts w:ascii="Calibri" w:hAnsi="Calibri" w:cs="Calibri"/>
          <w:sz w:val="20"/>
          <w:szCs w:val="20"/>
          <w:lang w:eastAsia="en-US"/>
        </w:rPr>
        <w:t xml:space="preserve">Prezentul </w:t>
      </w:r>
      <w:proofErr w:type="spellStart"/>
      <w:r w:rsidRPr="0042181F">
        <w:rPr>
          <w:rFonts w:ascii="Calibri" w:hAnsi="Calibri" w:cs="Calibri"/>
          <w:sz w:val="20"/>
          <w:szCs w:val="20"/>
          <w:lang w:eastAsia="en-US"/>
        </w:rPr>
        <w:t>checklist</w:t>
      </w:r>
      <w:proofErr w:type="spellEnd"/>
      <w:r w:rsidRPr="0042181F">
        <w:rPr>
          <w:rFonts w:ascii="Calibri" w:hAnsi="Calibri" w:cs="Calibri"/>
          <w:sz w:val="20"/>
          <w:szCs w:val="20"/>
          <w:lang w:eastAsia="en-US"/>
        </w:rPr>
        <w:t xml:space="preserve"> standardizează verificarea completării, coerenței și fundamentării Machetei financiare (Anexa 14), pentru a asigura corectitudinea preluărilor și calculelor, corelarea cu documentația depusă, realismul ipotezelor financiare, fundamentarea veniturilor și cheltuielilor de exploatare, precum și evitarea distorsiunilor în calculul profitului din exploatare și al valorii maxime admisibile a ajutorului de stat, în conformitate cu prevederile art. 56 din Regulamentul (UE) nr. 651/2014.</w:t>
      </w:r>
    </w:p>
    <w:p w14:paraId="5AB185D4" w14:textId="77777777" w:rsidR="00290771" w:rsidRPr="006B044C" w:rsidRDefault="00290771" w:rsidP="00E31119">
      <w:pPr>
        <w:pStyle w:val="Listparagraf"/>
        <w:spacing w:before="120" w:after="120"/>
        <w:ind w:left="36"/>
        <w:rPr>
          <w:rFonts w:ascii="Calibri" w:hAnsi="Calibri" w:cs="Calibri"/>
          <w:color w:val="2F5496" w:themeColor="accent5" w:themeShade="BF"/>
          <w:sz w:val="20"/>
          <w:szCs w:val="20"/>
          <w:lang w:eastAsia="en-US"/>
        </w:rPr>
      </w:pPr>
    </w:p>
    <w:p w14:paraId="2D7C161D" w14:textId="0354F580" w:rsidR="00401765" w:rsidRPr="006B044C" w:rsidRDefault="00290771" w:rsidP="00E31119">
      <w:pPr>
        <w:pStyle w:val="Listparagraf"/>
        <w:numPr>
          <w:ilvl w:val="1"/>
          <w:numId w:val="3"/>
        </w:numPr>
        <w:spacing w:before="120" w:after="120"/>
        <w:ind w:left="320"/>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Principii de analiza (criterii generale de calitate)</w:t>
      </w:r>
    </w:p>
    <w:p w14:paraId="4BA201E4" w14:textId="2083D68C" w:rsidR="00A83427" w:rsidRPr="006B044C" w:rsidRDefault="00A83427" w:rsidP="00A83427">
      <w:pPr>
        <w:pStyle w:val="Listnumerotat"/>
        <w:numPr>
          <w:ilvl w:val="0"/>
          <w:numId w:val="0"/>
        </w:numPr>
        <w:jc w:val="both"/>
        <w:rPr>
          <w:rFonts w:cs="Calibri"/>
          <w:sz w:val="20"/>
          <w:szCs w:val="20"/>
          <w:lang w:val="pt-BR"/>
        </w:rPr>
      </w:pPr>
      <w:r w:rsidRPr="00A83427">
        <w:rPr>
          <w:rFonts w:cs="Calibri"/>
          <w:b/>
          <w:bCs/>
          <w:sz w:val="20"/>
          <w:szCs w:val="20"/>
          <w:lang w:val="pt-BR"/>
        </w:rPr>
        <w:t>1) Coerența internă:</w:t>
      </w:r>
      <w:r w:rsidRPr="00A83427">
        <w:rPr>
          <w:rFonts w:cs="Calibri"/>
          <w:sz w:val="20"/>
          <w:szCs w:val="20"/>
          <w:lang w:val="pt-BR"/>
        </w:rPr>
        <w:t xml:space="preserve"> </w:t>
      </w:r>
      <w:r w:rsidR="0042181F" w:rsidRPr="0042181F">
        <w:rPr>
          <w:rFonts w:cs="Calibri"/>
          <w:sz w:val="20"/>
          <w:szCs w:val="20"/>
          <w:lang w:val="pt-BR"/>
        </w:rPr>
        <w:t>Alinierea dintre foile de lucru/secțiunile (Buget cerere, Buget sintetic, Amortizare, Sustenabilitate, Art. 56 etc.), fără diferențe de totaluri, fără formule alterate, fără inconsistențe logice.</w:t>
      </w:r>
    </w:p>
    <w:p w14:paraId="13B3CA2D" w14:textId="77777777" w:rsidR="0042181F" w:rsidRDefault="00AD1DFF" w:rsidP="00A83427">
      <w:pPr>
        <w:pStyle w:val="Listnumerotat"/>
        <w:numPr>
          <w:ilvl w:val="0"/>
          <w:numId w:val="0"/>
        </w:numPr>
        <w:jc w:val="both"/>
        <w:rPr>
          <w:rFonts w:cs="Calibri"/>
          <w:sz w:val="20"/>
          <w:szCs w:val="20"/>
          <w:lang w:val="ro-RO"/>
        </w:rPr>
      </w:pPr>
      <w:r w:rsidRPr="006B044C">
        <w:rPr>
          <w:rFonts w:cs="Calibri"/>
          <w:b/>
          <w:bCs/>
          <w:sz w:val="20"/>
          <w:szCs w:val="20"/>
          <w:lang w:val="ro-RO"/>
        </w:rPr>
        <w:t>2) Coerența externă:</w:t>
      </w:r>
      <w:r w:rsidRPr="006B044C">
        <w:rPr>
          <w:rFonts w:cs="Calibri"/>
          <w:sz w:val="20"/>
          <w:szCs w:val="20"/>
          <w:lang w:val="ro-RO"/>
        </w:rPr>
        <w:t xml:space="preserve"> </w:t>
      </w:r>
      <w:r w:rsidR="0042181F" w:rsidRPr="0042181F">
        <w:rPr>
          <w:rFonts w:cs="Calibri"/>
          <w:sz w:val="20"/>
          <w:szCs w:val="20"/>
          <w:lang w:val="ro-RO"/>
        </w:rPr>
        <w:t>Concordanța între informațiile incluse în Anexa 14 – Macheta financiară, în Cererea de finanțare, în Anexa 13 – Planul de dezvoltare, Anexa 11 – Lista de echipamente/dotări/lucrări/servicii, Anexa 10 – Nota privind fundamentarea costurilor, în devizul general, în Anexa 12 – Tabelul centralizator al numerelor cadastrale, în schița/partea grafică a parcului industrial, în documentele privind drepturile asupra imobilelor, în certificatul de urbanism, în autorizația de construire (după caz), în situațiile financiare, în ofertele utilizate pentru fundamentarea costurilor și în celelalte documente justificative anexate.</w:t>
      </w:r>
    </w:p>
    <w:p w14:paraId="5D702E82" w14:textId="77777777" w:rsidR="00E3058B" w:rsidRDefault="00AD1DFF" w:rsidP="00A83427">
      <w:pPr>
        <w:pStyle w:val="Listnumerotat"/>
        <w:numPr>
          <w:ilvl w:val="0"/>
          <w:numId w:val="0"/>
        </w:numPr>
        <w:jc w:val="both"/>
        <w:rPr>
          <w:rFonts w:cs="Calibri"/>
          <w:sz w:val="20"/>
          <w:szCs w:val="20"/>
          <w:lang w:val="ro-RO"/>
        </w:rPr>
      </w:pPr>
      <w:r w:rsidRPr="006B044C">
        <w:rPr>
          <w:rFonts w:cs="Calibri"/>
          <w:b/>
          <w:bCs/>
          <w:sz w:val="20"/>
          <w:szCs w:val="20"/>
          <w:lang w:val="ro-RO"/>
        </w:rPr>
        <w:t>3) Fundamentare documentară:</w:t>
      </w:r>
      <w:r w:rsidRPr="006B044C">
        <w:rPr>
          <w:rFonts w:cs="Calibri"/>
          <w:sz w:val="20"/>
          <w:szCs w:val="20"/>
          <w:lang w:val="ro-RO"/>
        </w:rPr>
        <w:t xml:space="preserve"> </w:t>
      </w:r>
      <w:r w:rsidR="00E3058B" w:rsidRPr="00E3058B">
        <w:rPr>
          <w:rFonts w:cs="Calibri"/>
          <w:sz w:val="20"/>
          <w:szCs w:val="20"/>
          <w:lang w:val="ro-RO"/>
        </w:rPr>
        <w:t>Valorile introduse sunt susținute prin documente justificative adecvate (oferte, devize, note de fundamentare, studii de piață, analize de cerere, situații istorice, contracte, scrisori de intenție, hotărâri/decizii, documente financiar-contabile și alte documente relevante).</w:t>
      </w:r>
    </w:p>
    <w:p w14:paraId="3E2A85FD" w14:textId="237AC985" w:rsidR="00A83427" w:rsidRPr="00A83427" w:rsidRDefault="00AD1DFF" w:rsidP="00A83427">
      <w:pPr>
        <w:pStyle w:val="Listnumerotat"/>
        <w:numPr>
          <w:ilvl w:val="0"/>
          <w:numId w:val="0"/>
        </w:numPr>
        <w:jc w:val="both"/>
        <w:rPr>
          <w:rFonts w:cs="Calibri"/>
          <w:sz w:val="20"/>
          <w:szCs w:val="20"/>
          <w:lang w:val="ro-RO"/>
        </w:rPr>
      </w:pPr>
      <w:r w:rsidRPr="006B044C">
        <w:rPr>
          <w:rFonts w:cs="Calibri"/>
          <w:b/>
          <w:bCs/>
          <w:sz w:val="20"/>
          <w:szCs w:val="20"/>
          <w:lang w:val="ro-RO"/>
        </w:rPr>
        <w:lastRenderedPageBreak/>
        <w:t>4) Rezonabilitate economică:</w:t>
      </w:r>
      <w:r w:rsidRPr="006B044C">
        <w:rPr>
          <w:rFonts w:cs="Calibri"/>
          <w:sz w:val="20"/>
          <w:szCs w:val="20"/>
          <w:lang w:val="ro-RO"/>
        </w:rPr>
        <w:t xml:space="preserve"> </w:t>
      </w:r>
      <w:r w:rsidR="00E3058B" w:rsidRPr="00E3058B">
        <w:rPr>
          <w:rFonts w:cs="Calibri"/>
          <w:sz w:val="20"/>
          <w:szCs w:val="20"/>
          <w:lang w:val="ro-RO"/>
        </w:rPr>
        <w:t>Valorile sunt plauzibile raportat la prețurile de piață, la condițiile economice locale și regionale și la proiecte comparabile, fără supraevaluări/subevaluări evidente.</w:t>
      </w:r>
    </w:p>
    <w:p w14:paraId="12EDBB0F" w14:textId="77777777" w:rsidR="00E3058B" w:rsidRDefault="00A83427" w:rsidP="00A83427">
      <w:pPr>
        <w:pStyle w:val="Listnumerotat"/>
        <w:numPr>
          <w:ilvl w:val="0"/>
          <w:numId w:val="0"/>
        </w:numPr>
        <w:jc w:val="both"/>
        <w:rPr>
          <w:rFonts w:cs="Calibri"/>
          <w:sz w:val="20"/>
          <w:szCs w:val="20"/>
          <w:lang w:val="pt-BR"/>
        </w:rPr>
      </w:pPr>
      <w:r w:rsidRPr="00A83427">
        <w:rPr>
          <w:rFonts w:cs="Calibri"/>
          <w:b/>
          <w:bCs/>
          <w:sz w:val="20"/>
          <w:szCs w:val="20"/>
          <w:lang w:val="pt-BR"/>
        </w:rPr>
        <w:t>5) Proporționalitate:</w:t>
      </w:r>
      <w:r w:rsidRPr="00A83427">
        <w:rPr>
          <w:rFonts w:cs="Calibri"/>
          <w:sz w:val="20"/>
          <w:szCs w:val="20"/>
          <w:lang w:val="pt-BR"/>
        </w:rPr>
        <w:t xml:space="preserve"> </w:t>
      </w:r>
      <w:r w:rsidR="00E3058B" w:rsidRPr="00E3058B">
        <w:rPr>
          <w:rFonts w:cs="Calibri"/>
          <w:sz w:val="20"/>
          <w:szCs w:val="20"/>
          <w:lang w:val="pt-BR"/>
        </w:rPr>
        <w:t>Categoriile de cheltuieli și valorile aferente sunt proporționale cu investiția propusă, cu funcțiunea parcului industrial și cu rezultatele urmărite prin proiect.</w:t>
      </w:r>
    </w:p>
    <w:p w14:paraId="053197A1" w14:textId="132256E1" w:rsidR="00A83427" w:rsidRPr="00A83427" w:rsidRDefault="00A83427" w:rsidP="00A83427">
      <w:pPr>
        <w:pStyle w:val="Listnumerotat"/>
        <w:numPr>
          <w:ilvl w:val="0"/>
          <w:numId w:val="0"/>
        </w:numPr>
        <w:jc w:val="both"/>
        <w:rPr>
          <w:rFonts w:cs="Calibri"/>
          <w:sz w:val="20"/>
          <w:szCs w:val="20"/>
          <w:lang w:val="pt-BR"/>
        </w:rPr>
      </w:pPr>
      <w:r w:rsidRPr="00A83427">
        <w:rPr>
          <w:rFonts w:cs="Calibri"/>
          <w:b/>
          <w:bCs/>
          <w:sz w:val="20"/>
          <w:szCs w:val="20"/>
          <w:lang w:val="pt-BR"/>
        </w:rPr>
        <w:t>6) Robustețe:</w:t>
      </w:r>
      <w:r w:rsidRPr="00A83427">
        <w:rPr>
          <w:rFonts w:cs="Calibri"/>
          <w:sz w:val="20"/>
          <w:szCs w:val="20"/>
          <w:lang w:val="pt-BR"/>
        </w:rPr>
        <w:t xml:space="preserve"> </w:t>
      </w:r>
      <w:r w:rsidR="00E3058B" w:rsidRPr="00E3058B">
        <w:rPr>
          <w:rFonts w:cs="Calibri"/>
          <w:sz w:val="20"/>
          <w:szCs w:val="20"/>
          <w:lang w:val="ro-RO"/>
        </w:rPr>
        <w:t>Rezultatele analizei financiare (flux de numerar, sustenabilitate financiară, profit din exploatare) nu depind de ipoteze fragile sau nerealiste.</w:t>
      </w:r>
    </w:p>
    <w:p w14:paraId="7E8C5598" w14:textId="30EF9087" w:rsidR="00A83427" w:rsidRPr="006B044C" w:rsidRDefault="00A83427" w:rsidP="00E3058B">
      <w:pPr>
        <w:pStyle w:val="Listnumerotat"/>
        <w:numPr>
          <w:ilvl w:val="0"/>
          <w:numId w:val="0"/>
        </w:numPr>
        <w:jc w:val="both"/>
        <w:rPr>
          <w:rFonts w:cs="Calibri"/>
          <w:sz w:val="20"/>
          <w:szCs w:val="20"/>
          <w:lang w:val="pt-BR"/>
        </w:rPr>
      </w:pPr>
      <w:r w:rsidRPr="00A83427">
        <w:rPr>
          <w:rFonts w:cs="Calibri"/>
          <w:b/>
          <w:bCs/>
          <w:sz w:val="20"/>
          <w:szCs w:val="20"/>
          <w:lang w:val="pt-BR"/>
        </w:rPr>
        <w:t>7) Absența distorsiunilor artificiale:</w:t>
      </w:r>
      <w:r w:rsidRPr="00A83427">
        <w:rPr>
          <w:rFonts w:cs="Calibri"/>
          <w:sz w:val="20"/>
          <w:szCs w:val="20"/>
          <w:lang w:val="pt-BR"/>
        </w:rPr>
        <w:t xml:space="preserve"> </w:t>
      </w:r>
      <w:r w:rsidR="00E3058B" w:rsidRPr="00E3058B">
        <w:rPr>
          <w:rFonts w:cs="Calibri"/>
          <w:sz w:val="20"/>
          <w:szCs w:val="20"/>
          <w:lang w:val="ro-RO"/>
        </w:rPr>
        <w:t>Evitarea manipulării rezultatului analizei prin estimarea veniturilor, cheltuielilor, gradului de ocupare, amortizării, valorii reziduale sau a altor ipoteze care influențează calculul profitului din exploatare și, implicit, al valorii maxime admisibile a ajutorului de stat.</w:t>
      </w:r>
    </w:p>
    <w:p w14:paraId="10E3D2C7" w14:textId="4CB29350" w:rsidR="00401765" w:rsidRPr="006B044C" w:rsidRDefault="00401765" w:rsidP="00E31119">
      <w:pPr>
        <w:pStyle w:val="Listparagraf"/>
        <w:spacing w:before="120" w:after="120"/>
        <w:ind w:left="0"/>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1.3</w:t>
      </w:r>
      <w:r w:rsidR="00290771" w:rsidRPr="006B044C">
        <w:rPr>
          <w:rFonts w:ascii="Calibri" w:hAnsi="Calibri" w:cs="Calibri"/>
          <w:b/>
          <w:bCs/>
          <w:color w:val="2F5496" w:themeColor="accent5" w:themeShade="BF"/>
          <w:sz w:val="20"/>
          <w:szCs w:val="20"/>
          <w:lang w:eastAsia="en-US"/>
        </w:rPr>
        <w:t xml:space="preserve"> Reguli de completare a </w:t>
      </w:r>
      <w:proofErr w:type="spellStart"/>
      <w:r w:rsidR="00290771" w:rsidRPr="006B044C">
        <w:rPr>
          <w:rFonts w:ascii="Calibri" w:hAnsi="Calibri" w:cs="Calibri"/>
          <w:b/>
          <w:bCs/>
          <w:color w:val="2F5496" w:themeColor="accent5" w:themeShade="BF"/>
          <w:sz w:val="20"/>
          <w:szCs w:val="20"/>
          <w:lang w:eastAsia="en-US"/>
        </w:rPr>
        <w:t>checklist</w:t>
      </w:r>
      <w:proofErr w:type="spellEnd"/>
      <w:r w:rsidR="00290771" w:rsidRPr="006B044C">
        <w:rPr>
          <w:rFonts w:ascii="Calibri" w:hAnsi="Calibri" w:cs="Calibri"/>
          <w:b/>
          <w:bCs/>
          <w:color w:val="2F5496" w:themeColor="accent5" w:themeShade="BF"/>
          <w:sz w:val="20"/>
          <w:szCs w:val="20"/>
          <w:lang w:eastAsia="en-US"/>
        </w:rPr>
        <w:t>-ului</w:t>
      </w:r>
    </w:p>
    <w:p w14:paraId="215EA6EE" w14:textId="77777777" w:rsidR="0022203C" w:rsidRPr="0022203C" w:rsidRDefault="0022203C" w:rsidP="0022203C">
      <w:pPr>
        <w:spacing w:before="120" w:after="120"/>
        <w:rPr>
          <w:rFonts w:ascii="Calibri" w:hAnsi="Calibri" w:cs="Calibri"/>
          <w:sz w:val="20"/>
          <w:szCs w:val="20"/>
          <w:lang w:val="pt-BR" w:eastAsia="en-US"/>
        </w:rPr>
      </w:pPr>
      <w:r w:rsidRPr="0022203C">
        <w:rPr>
          <w:rFonts w:ascii="Calibri" w:hAnsi="Calibri" w:cs="Calibri"/>
          <w:sz w:val="20"/>
          <w:szCs w:val="20"/>
          <w:lang w:val="pt-BR" w:eastAsia="en-US"/>
        </w:rPr>
        <w:t>Se bifează „DA" doar dacă verificarea este completă și susținută de documente/calcule.</w:t>
      </w:r>
    </w:p>
    <w:p w14:paraId="4736B899" w14:textId="77777777" w:rsidR="0022203C" w:rsidRPr="0022203C" w:rsidRDefault="0022203C" w:rsidP="0022203C">
      <w:pPr>
        <w:spacing w:before="120" w:after="120"/>
        <w:rPr>
          <w:rFonts w:ascii="Calibri" w:hAnsi="Calibri" w:cs="Calibri"/>
          <w:sz w:val="20"/>
          <w:szCs w:val="20"/>
          <w:lang w:val="pt-BR" w:eastAsia="en-US"/>
        </w:rPr>
      </w:pPr>
      <w:r w:rsidRPr="0022203C">
        <w:rPr>
          <w:rFonts w:ascii="Calibri" w:hAnsi="Calibri" w:cs="Calibri"/>
          <w:sz w:val="20"/>
          <w:szCs w:val="20"/>
          <w:lang w:val="pt-BR" w:eastAsia="en-US"/>
        </w:rPr>
        <w:t>Se bifează „NU" dacă există neconcordanțe, lipsuri, valori neverificabile sau distorsiuni, dacă acestea nu au fost rezolvate și/sau clarificate ca urmare a solicitării de clarificări.</w:t>
      </w:r>
    </w:p>
    <w:p w14:paraId="1954B202" w14:textId="77777777" w:rsidR="0022203C" w:rsidRPr="0022203C" w:rsidRDefault="0022203C" w:rsidP="0022203C">
      <w:pPr>
        <w:spacing w:before="120" w:after="120"/>
        <w:rPr>
          <w:rFonts w:ascii="Calibri" w:hAnsi="Calibri" w:cs="Calibri"/>
          <w:sz w:val="20"/>
          <w:szCs w:val="20"/>
          <w:lang w:val="pt-BR" w:eastAsia="en-US"/>
        </w:rPr>
      </w:pPr>
      <w:r w:rsidRPr="0022203C">
        <w:rPr>
          <w:rFonts w:ascii="Calibri" w:hAnsi="Calibri" w:cs="Calibri"/>
          <w:sz w:val="20"/>
          <w:szCs w:val="20"/>
          <w:lang w:val="pt-BR" w:eastAsia="en-US"/>
        </w:rPr>
        <w:t>În coloana „Observații" se menționează constatarea, sursa, magnitudinea diferenței și impactul (unde este cazul) asupra valorilor bugetare, sustenabilității financiare și/sau calculului valorii maxime admisibile a ajutorului de stat conform art. 56.</w:t>
      </w:r>
    </w:p>
    <w:p w14:paraId="613DA3D5" w14:textId="77777777" w:rsidR="0022203C" w:rsidRPr="0022203C" w:rsidRDefault="0022203C" w:rsidP="0022203C">
      <w:pPr>
        <w:spacing w:before="120" w:after="120"/>
        <w:rPr>
          <w:rFonts w:ascii="Calibri" w:hAnsi="Calibri" w:cs="Calibri"/>
          <w:sz w:val="20"/>
          <w:szCs w:val="20"/>
          <w:lang w:val="pt-BR" w:eastAsia="en-US"/>
        </w:rPr>
      </w:pPr>
      <w:r w:rsidRPr="0022203C">
        <w:rPr>
          <w:rFonts w:ascii="Calibri" w:hAnsi="Calibri" w:cs="Calibri"/>
          <w:sz w:val="20"/>
          <w:szCs w:val="20"/>
          <w:lang w:val="pt-BR" w:eastAsia="en-US"/>
        </w:rPr>
        <w:t>Se consemnează explicit dacă s-au identificat formule modificate sau celule care nu ar trebui editate.</w:t>
      </w:r>
    </w:p>
    <w:p w14:paraId="14C3098F" w14:textId="77777777" w:rsidR="0022203C" w:rsidRPr="0022203C" w:rsidRDefault="0022203C" w:rsidP="0022203C">
      <w:pPr>
        <w:spacing w:before="120" w:after="120"/>
        <w:rPr>
          <w:rFonts w:ascii="Calibri" w:hAnsi="Calibri" w:cs="Calibri"/>
          <w:sz w:val="20"/>
          <w:szCs w:val="20"/>
          <w:lang w:val="pt-BR" w:eastAsia="en-US"/>
        </w:rPr>
      </w:pPr>
      <w:r w:rsidRPr="0022203C">
        <w:rPr>
          <w:rFonts w:ascii="Calibri" w:hAnsi="Calibri" w:cs="Calibri"/>
          <w:sz w:val="20"/>
          <w:szCs w:val="20"/>
          <w:lang w:val="pt-BR" w:eastAsia="en-US"/>
        </w:rPr>
        <w:t>În coloana „Clarificări" se va menționa dacă s-au cerut clarificări și ce au vizat acestea.</w:t>
      </w:r>
    </w:p>
    <w:p w14:paraId="1B01E776" w14:textId="77777777" w:rsidR="00C23D3A" w:rsidRPr="006B044C" w:rsidRDefault="00C23D3A" w:rsidP="00F30845">
      <w:pPr>
        <w:pStyle w:val="Listparagraf"/>
        <w:spacing w:before="120" w:after="120"/>
        <w:ind w:left="0"/>
        <w:rPr>
          <w:rFonts w:ascii="Calibri" w:hAnsi="Calibri" w:cs="Calibri"/>
          <w:sz w:val="20"/>
          <w:szCs w:val="20"/>
          <w:lang w:eastAsia="en-US"/>
        </w:rPr>
      </w:pPr>
    </w:p>
    <w:p w14:paraId="1E29F999" w14:textId="77777777" w:rsidR="00401765" w:rsidRPr="006B044C" w:rsidRDefault="00401765" w:rsidP="00E31119">
      <w:pPr>
        <w:pStyle w:val="Listparagraf"/>
        <w:numPr>
          <w:ilvl w:val="0"/>
          <w:numId w:val="3"/>
        </w:numPr>
        <w:spacing w:before="120" w:after="120"/>
        <w:ind w:left="349"/>
        <w:rPr>
          <w:rFonts w:ascii="Calibri" w:hAnsi="Calibri" w:cs="Calibri"/>
          <w:b/>
          <w:bCs/>
          <w:color w:val="2F5496" w:themeColor="accent5" w:themeShade="BF"/>
          <w:sz w:val="20"/>
          <w:szCs w:val="20"/>
          <w:lang w:eastAsia="en-US"/>
        </w:rPr>
      </w:pPr>
      <w:proofErr w:type="spellStart"/>
      <w:r w:rsidRPr="006B044C">
        <w:rPr>
          <w:rFonts w:ascii="Calibri" w:hAnsi="Calibri" w:cs="Calibri"/>
          <w:b/>
          <w:bCs/>
          <w:color w:val="2F5496" w:themeColor="accent5" w:themeShade="BF"/>
          <w:sz w:val="20"/>
          <w:szCs w:val="20"/>
          <w:lang w:eastAsia="en-US"/>
        </w:rPr>
        <w:t>Checklist</w:t>
      </w:r>
      <w:proofErr w:type="spellEnd"/>
      <w:r w:rsidRPr="006B044C">
        <w:rPr>
          <w:rFonts w:ascii="Calibri" w:hAnsi="Calibri" w:cs="Calibri"/>
          <w:b/>
          <w:bCs/>
          <w:color w:val="2F5496" w:themeColor="accent5" w:themeShade="BF"/>
          <w:sz w:val="20"/>
          <w:szCs w:val="20"/>
          <w:lang w:eastAsia="en-US"/>
        </w:rPr>
        <w:t xml:space="preserve"> – verificări pe secțiuni</w:t>
      </w:r>
    </w:p>
    <w:p w14:paraId="7993F417" w14:textId="56E59077" w:rsidR="00F30845" w:rsidRPr="006B044C" w:rsidRDefault="00F30845" w:rsidP="00F30845">
      <w:pPr>
        <w:spacing w:before="120" w:after="120"/>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2. A Date generale / ipoteze</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C62F84" w:rsidRPr="006B044C" w14:paraId="52945932" w14:textId="77777777" w:rsidTr="00C62F84">
        <w:tc>
          <w:tcPr>
            <w:tcW w:w="572" w:type="dxa"/>
            <w:vAlign w:val="center"/>
          </w:tcPr>
          <w:p w14:paraId="2D8D61FD" w14:textId="3C507DE3"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Cod</w:t>
            </w:r>
          </w:p>
        </w:tc>
        <w:tc>
          <w:tcPr>
            <w:tcW w:w="1833" w:type="dxa"/>
            <w:vAlign w:val="center"/>
          </w:tcPr>
          <w:p w14:paraId="23F4E0D5" w14:textId="76FA4ABF"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2693" w:type="dxa"/>
            <w:vAlign w:val="center"/>
          </w:tcPr>
          <w:p w14:paraId="04620E85" w14:textId="0AECB7DA"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544" w:type="dxa"/>
            <w:vAlign w:val="center"/>
          </w:tcPr>
          <w:p w14:paraId="40D3AE34" w14:textId="297CEE24"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w:t>
            </w:r>
            <w:r w:rsidR="00FE26D3" w:rsidRPr="006B044C">
              <w:rPr>
                <w:rFonts w:ascii="Calibri" w:hAnsi="Calibri" w:cs="Calibri"/>
                <w:b/>
                <w:sz w:val="20"/>
                <w:szCs w:val="20"/>
              </w:rPr>
              <w:t>ă</w:t>
            </w:r>
            <w:r w:rsidRPr="006B044C">
              <w:rPr>
                <w:rFonts w:ascii="Calibri" w:hAnsi="Calibri" w:cs="Calibri"/>
                <w:b/>
                <w:sz w:val="20"/>
                <w:szCs w:val="20"/>
              </w:rPr>
              <w:t xml:space="preserve"> evaluatorul</w:t>
            </w:r>
          </w:p>
        </w:tc>
        <w:tc>
          <w:tcPr>
            <w:tcW w:w="709" w:type="dxa"/>
            <w:vAlign w:val="center"/>
          </w:tcPr>
          <w:p w14:paraId="13CEC8FA" w14:textId="35C5F98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709" w:type="dxa"/>
            <w:vAlign w:val="center"/>
          </w:tcPr>
          <w:p w14:paraId="7F00C841" w14:textId="07027A3A"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984" w:type="dxa"/>
            <w:vAlign w:val="center"/>
          </w:tcPr>
          <w:p w14:paraId="77CCFE1E" w14:textId="354F3850"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948" w:type="dxa"/>
          </w:tcPr>
          <w:p w14:paraId="5C0F509C" w14:textId="02F97A0F"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FE26D3" w:rsidRPr="006B044C" w14:paraId="144098F5" w14:textId="77777777">
        <w:tc>
          <w:tcPr>
            <w:tcW w:w="572" w:type="dxa"/>
          </w:tcPr>
          <w:p w14:paraId="1435C60E" w14:textId="500C02D4" w:rsidR="00FE26D3" w:rsidRPr="006B044C" w:rsidRDefault="00FE26D3" w:rsidP="00076B3E">
            <w:pPr>
              <w:spacing w:before="120" w:after="120"/>
              <w:jc w:val="both"/>
              <w:rPr>
                <w:rFonts w:ascii="Calibri" w:hAnsi="Calibri" w:cs="Calibri"/>
                <w:b/>
                <w:sz w:val="20"/>
                <w:szCs w:val="20"/>
              </w:rPr>
            </w:pPr>
            <w:r w:rsidRPr="006B044C">
              <w:rPr>
                <w:rFonts w:ascii="Calibri" w:hAnsi="Calibri" w:cs="Calibri"/>
                <w:sz w:val="20"/>
                <w:szCs w:val="20"/>
              </w:rPr>
              <w:t>A.1</w:t>
            </w:r>
          </w:p>
        </w:tc>
        <w:tc>
          <w:tcPr>
            <w:tcW w:w="1833" w:type="dxa"/>
          </w:tcPr>
          <w:p w14:paraId="6DFBD5AF" w14:textId="3F96C45B" w:rsidR="00FE26D3" w:rsidRPr="006B044C" w:rsidRDefault="00FE26D3" w:rsidP="00076B3E">
            <w:pPr>
              <w:spacing w:before="120" w:after="120"/>
              <w:jc w:val="both"/>
              <w:rPr>
                <w:rFonts w:ascii="Calibri" w:hAnsi="Calibri" w:cs="Calibri"/>
                <w:b/>
                <w:sz w:val="20"/>
                <w:szCs w:val="20"/>
              </w:rPr>
            </w:pPr>
            <w:r w:rsidRPr="006B044C">
              <w:rPr>
                <w:rFonts w:ascii="Calibri" w:hAnsi="Calibri" w:cs="Calibri"/>
                <w:sz w:val="20"/>
                <w:szCs w:val="20"/>
                <w:lang w:val="pt-BR"/>
              </w:rPr>
              <w:t>Perioada de analiză corect definită</w:t>
            </w:r>
          </w:p>
        </w:tc>
        <w:tc>
          <w:tcPr>
            <w:tcW w:w="2693" w:type="dxa"/>
          </w:tcPr>
          <w:p w14:paraId="7141892A" w14:textId="1D250001" w:rsidR="00FE26D3" w:rsidRPr="006B044C" w:rsidRDefault="00DC3071" w:rsidP="00076B3E">
            <w:pPr>
              <w:spacing w:before="120" w:after="120"/>
              <w:jc w:val="both"/>
              <w:rPr>
                <w:rFonts w:ascii="Calibri" w:hAnsi="Calibri" w:cs="Calibri"/>
                <w:b/>
                <w:sz w:val="20"/>
                <w:szCs w:val="20"/>
              </w:rPr>
            </w:pPr>
            <w:r w:rsidRPr="006B044C">
              <w:rPr>
                <w:rFonts w:ascii="Calibri" w:hAnsi="Calibri" w:cs="Calibri"/>
                <w:sz w:val="20"/>
                <w:szCs w:val="20"/>
              </w:rPr>
              <w:t>Sustenabilitate + instrucțiuni + Cererea de finanțare + Planul de dezvoltare</w:t>
            </w:r>
          </w:p>
        </w:tc>
        <w:tc>
          <w:tcPr>
            <w:tcW w:w="3544" w:type="dxa"/>
          </w:tcPr>
          <w:p w14:paraId="7A38145A" w14:textId="5ECB7DA3" w:rsidR="00FE26D3" w:rsidRPr="006B044C" w:rsidRDefault="00DC3071" w:rsidP="00076B3E">
            <w:pPr>
              <w:spacing w:before="120" w:after="120"/>
              <w:jc w:val="both"/>
              <w:rPr>
                <w:rFonts w:ascii="Calibri" w:hAnsi="Calibri" w:cs="Calibri"/>
                <w:b/>
                <w:sz w:val="20"/>
                <w:szCs w:val="20"/>
              </w:rPr>
            </w:pPr>
            <w:r w:rsidRPr="006B044C">
              <w:rPr>
                <w:rFonts w:ascii="Calibri" w:hAnsi="Calibri" w:cs="Calibri"/>
                <w:sz w:val="20"/>
                <w:szCs w:val="20"/>
                <w:lang w:val="pt-BR"/>
              </w:rPr>
              <w:t xml:space="preserve">Câmpurile calendaristice sunt completate; perioada de analiză este corelată cu durata de implementare, perioada de durabilitate, perioada utilizată pentru calculul sustenabilității și al art. 56 și permite materializarea rezultatelor asumate prin proiect (ocuparea suprafețelor construibile, </w:t>
            </w:r>
            <w:r w:rsidRPr="006B044C">
              <w:rPr>
                <w:rFonts w:ascii="Calibri" w:hAnsi="Calibri" w:cs="Calibri"/>
                <w:sz w:val="20"/>
                <w:szCs w:val="20"/>
                <w:lang w:val="pt-BR"/>
              </w:rPr>
              <w:lastRenderedPageBreak/>
              <w:t>atragerea rezidenților, punerea în funcțiune a investițiilor și generarea veniturilor estimate), fără inconsecvențe între documente.</w:t>
            </w:r>
          </w:p>
        </w:tc>
        <w:tc>
          <w:tcPr>
            <w:tcW w:w="709" w:type="dxa"/>
          </w:tcPr>
          <w:p w14:paraId="5471C9E3" w14:textId="4D757707" w:rsidR="00FE26D3" w:rsidRPr="006B044C" w:rsidRDefault="00FE26D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lastRenderedPageBreak/>
              <w:t>☐</w:t>
            </w:r>
          </w:p>
        </w:tc>
        <w:tc>
          <w:tcPr>
            <w:tcW w:w="709" w:type="dxa"/>
          </w:tcPr>
          <w:p w14:paraId="2C5AF9C9" w14:textId="2E6433AA" w:rsidR="00FE26D3" w:rsidRPr="006B044C" w:rsidRDefault="00FE26D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392D5236" w14:textId="77777777" w:rsidR="00FE26D3" w:rsidRPr="006B044C" w:rsidRDefault="00FE26D3" w:rsidP="00076B3E">
            <w:pPr>
              <w:spacing w:before="120" w:after="120"/>
              <w:jc w:val="both"/>
              <w:rPr>
                <w:rFonts w:ascii="Calibri" w:hAnsi="Calibri" w:cs="Calibri"/>
                <w:b/>
                <w:sz w:val="20"/>
                <w:szCs w:val="20"/>
              </w:rPr>
            </w:pPr>
          </w:p>
        </w:tc>
        <w:tc>
          <w:tcPr>
            <w:tcW w:w="1948" w:type="dxa"/>
          </w:tcPr>
          <w:p w14:paraId="1AB7B251" w14:textId="77777777" w:rsidR="00FE26D3" w:rsidRPr="006B044C" w:rsidRDefault="00FE26D3" w:rsidP="00076B3E">
            <w:pPr>
              <w:spacing w:before="120" w:after="120"/>
              <w:jc w:val="both"/>
              <w:rPr>
                <w:rFonts w:ascii="Calibri" w:hAnsi="Calibri" w:cs="Calibri"/>
                <w:b/>
                <w:bCs/>
                <w:sz w:val="20"/>
                <w:szCs w:val="20"/>
                <w:lang w:eastAsia="en-US"/>
              </w:rPr>
            </w:pPr>
          </w:p>
        </w:tc>
      </w:tr>
      <w:tr w:rsidR="00FE26D3" w:rsidRPr="006B044C" w14:paraId="33E67C66" w14:textId="77777777">
        <w:tc>
          <w:tcPr>
            <w:tcW w:w="572" w:type="dxa"/>
          </w:tcPr>
          <w:p w14:paraId="7AF1B205" w14:textId="551EDEB8" w:rsidR="00FE26D3" w:rsidRPr="006B044C" w:rsidRDefault="00FE26D3" w:rsidP="00076B3E">
            <w:pPr>
              <w:spacing w:before="120" w:after="120"/>
              <w:jc w:val="both"/>
              <w:rPr>
                <w:rFonts w:ascii="Calibri" w:hAnsi="Calibri" w:cs="Calibri"/>
                <w:b/>
                <w:sz w:val="20"/>
                <w:szCs w:val="20"/>
              </w:rPr>
            </w:pPr>
            <w:r w:rsidRPr="006B044C">
              <w:rPr>
                <w:rFonts w:ascii="Calibri" w:hAnsi="Calibri" w:cs="Calibri"/>
                <w:sz w:val="20"/>
                <w:szCs w:val="20"/>
              </w:rPr>
              <w:t>A.2</w:t>
            </w:r>
          </w:p>
        </w:tc>
        <w:tc>
          <w:tcPr>
            <w:tcW w:w="1833" w:type="dxa"/>
          </w:tcPr>
          <w:p w14:paraId="25475364" w14:textId="64CA7400" w:rsidR="00FE26D3" w:rsidRPr="006B044C" w:rsidRDefault="00FE26D3" w:rsidP="00076B3E">
            <w:pPr>
              <w:spacing w:before="120" w:after="120"/>
              <w:jc w:val="both"/>
              <w:rPr>
                <w:rFonts w:ascii="Calibri" w:hAnsi="Calibri" w:cs="Calibri"/>
                <w:b/>
                <w:sz w:val="20"/>
                <w:szCs w:val="20"/>
              </w:rPr>
            </w:pPr>
            <w:r w:rsidRPr="006B044C">
              <w:rPr>
                <w:rFonts w:ascii="Calibri" w:hAnsi="Calibri" w:cs="Calibri"/>
                <w:sz w:val="20"/>
                <w:szCs w:val="20"/>
                <w:lang w:val="pt-BR"/>
              </w:rPr>
              <w:t xml:space="preserve">Ipoteze coerente cu cererea de finanțare și </w:t>
            </w:r>
            <w:r w:rsidRPr="006B044C">
              <w:rPr>
                <w:rFonts w:ascii="Calibri" w:hAnsi="Calibri" w:cs="Calibri"/>
                <w:i/>
                <w:iCs/>
                <w:sz w:val="20"/>
                <w:szCs w:val="20"/>
                <w:lang w:val="pt-BR"/>
              </w:rPr>
              <w:t>Anexa 1</w:t>
            </w:r>
            <w:r w:rsidR="00D85336" w:rsidRPr="006B044C">
              <w:rPr>
                <w:rFonts w:ascii="Calibri" w:hAnsi="Calibri" w:cs="Calibri"/>
                <w:i/>
                <w:iCs/>
                <w:sz w:val="20"/>
                <w:szCs w:val="20"/>
                <w:lang w:val="pt-BR"/>
              </w:rPr>
              <w:t>3</w:t>
            </w:r>
            <w:r w:rsidRPr="006B044C">
              <w:rPr>
                <w:rFonts w:ascii="Calibri" w:hAnsi="Calibri" w:cs="Calibri"/>
                <w:i/>
                <w:iCs/>
                <w:sz w:val="20"/>
                <w:szCs w:val="20"/>
                <w:lang w:val="pt-BR"/>
              </w:rPr>
              <w:t xml:space="preserve">  - Planul de dezvoltare</w:t>
            </w:r>
          </w:p>
        </w:tc>
        <w:tc>
          <w:tcPr>
            <w:tcW w:w="2693" w:type="dxa"/>
          </w:tcPr>
          <w:p w14:paraId="7A392B79" w14:textId="3A4DFB0A" w:rsidR="00FE26D3" w:rsidRPr="006B044C" w:rsidRDefault="00FE26D3" w:rsidP="00076B3E">
            <w:pPr>
              <w:spacing w:before="120" w:after="120"/>
              <w:jc w:val="both"/>
              <w:rPr>
                <w:rFonts w:ascii="Calibri" w:hAnsi="Calibri" w:cs="Calibri"/>
                <w:sz w:val="20"/>
                <w:szCs w:val="20"/>
              </w:rPr>
            </w:pPr>
            <w:r w:rsidRPr="006B044C">
              <w:rPr>
                <w:rFonts w:ascii="Calibri" w:hAnsi="Calibri" w:cs="Calibri"/>
                <w:i/>
                <w:iCs/>
                <w:sz w:val="20"/>
                <w:szCs w:val="20"/>
              </w:rPr>
              <w:t>Anexa 1</w:t>
            </w:r>
            <w:r w:rsidR="00D85336" w:rsidRPr="006B044C">
              <w:rPr>
                <w:rFonts w:ascii="Calibri" w:hAnsi="Calibri" w:cs="Calibri"/>
                <w:i/>
                <w:iCs/>
                <w:sz w:val="20"/>
                <w:szCs w:val="20"/>
              </w:rPr>
              <w:t>3</w:t>
            </w:r>
            <w:r w:rsidRPr="006B044C">
              <w:rPr>
                <w:rFonts w:ascii="Calibri" w:hAnsi="Calibri" w:cs="Calibri"/>
                <w:i/>
                <w:iCs/>
                <w:sz w:val="20"/>
                <w:szCs w:val="20"/>
              </w:rPr>
              <w:t xml:space="preserve">  - Planul de dezvoltare</w:t>
            </w:r>
            <w:r w:rsidR="00DC3071" w:rsidRPr="006B044C">
              <w:rPr>
                <w:rFonts w:ascii="Calibri" w:hAnsi="Calibri" w:cs="Calibri"/>
                <w:i/>
                <w:iCs/>
                <w:sz w:val="20"/>
                <w:szCs w:val="20"/>
              </w:rPr>
              <w:t xml:space="preserve"> (inclusiv Anexele acesteia) </w:t>
            </w:r>
            <w:r w:rsidRPr="006B044C">
              <w:rPr>
                <w:rFonts w:ascii="Calibri" w:hAnsi="Calibri" w:cs="Calibri"/>
                <w:sz w:val="20"/>
                <w:szCs w:val="20"/>
              </w:rPr>
              <w:t>+ Cerere finanțare + ipoteze din machetă</w:t>
            </w:r>
          </w:p>
          <w:p w14:paraId="3C56FA9F" w14:textId="5CA47D02" w:rsidR="00DC3071" w:rsidRPr="006B044C" w:rsidRDefault="00DC3071" w:rsidP="00076B3E">
            <w:pPr>
              <w:spacing w:before="120" w:after="120"/>
              <w:jc w:val="both"/>
              <w:rPr>
                <w:rFonts w:ascii="Calibri" w:hAnsi="Calibri" w:cs="Calibri"/>
                <w:b/>
                <w:sz w:val="20"/>
                <w:szCs w:val="20"/>
              </w:rPr>
            </w:pPr>
          </w:p>
        </w:tc>
        <w:tc>
          <w:tcPr>
            <w:tcW w:w="3544" w:type="dxa"/>
          </w:tcPr>
          <w:p w14:paraId="6FD970B0" w14:textId="3DB4CFF7" w:rsidR="007745A6" w:rsidRPr="006B044C" w:rsidRDefault="007745A6" w:rsidP="00076B3E">
            <w:pPr>
              <w:spacing w:before="120" w:after="120"/>
              <w:jc w:val="both"/>
              <w:rPr>
                <w:rFonts w:ascii="Calibri" w:hAnsi="Calibri" w:cs="Calibri"/>
                <w:b/>
                <w:sz w:val="20"/>
                <w:szCs w:val="20"/>
              </w:rPr>
            </w:pPr>
            <w:r w:rsidRPr="006B044C">
              <w:rPr>
                <w:rFonts w:ascii="Calibri" w:hAnsi="Calibri" w:cs="Calibri"/>
                <w:sz w:val="20"/>
                <w:szCs w:val="20"/>
                <w:lang w:val="pt-BR"/>
              </w:rPr>
              <w:t>Ipotezele-cheie (suprafețe construibile, suprafețe destinate lotizării sau închirierii, grad de ocupare, ritm de atragere a rezidenților, venituri din exploatare, tarife/chirii/redevențe, cheltuieli operaționale și alte ipoteze relevante) sunt explicite, consecvente, verificabile și corelate între documente.</w:t>
            </w:r>
          </w:p>
        </w:tc>
        <w:tc>
          <w:tcPr>
            <w:tcW w:w="709" w:type="dxa"/>
          </w:tcPr>
          <w:p w14:paraId="03C5025B" w14:textId="6CA699E6" w:rsidR="00FE26D3" w:rsidRPr="006B044C" w:rsidRDefault="00FE26D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37F81E9F" w14:textId="4E6B1081" w:rsidR="00FE26D3" w:rsidRPr="006B044C" w:rsidRDefault="00FE26D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44BB9121" w14:textId="77777777" w:rsidR="00FE26D3" w:rsidRPr="006B044C" w:rsidRDefault="00FE26D3" w:rsidP="00076B3E">
            <w:pPr>
              <w:spacing w:before="120" w:after="120"/>
              <w:jc w:val="both"/>
              <w:rPr>
                <w:rFonts w:ascii="Calibri" w:hAnsi="Calibri" w:cs="Calibri"/>
                <w:b/>
                <w:sz w:val="20"/>
                <w:szCs w:val="20"/>
              </w:rPr>
            </w:pPr>
          </w:p>
        </w:tc>
        <w:tc>
          <w:tcPr>
            <w:tcW w:w="1948" w:type="dxa"/>
          </w:tcPr>
          <w:p w14:paraId="6ABB70E2" w14:textId="77777777" w:rsidR="00FE26D3" w:rsidRPr="006B044C" w:rsidRDefault="00FE26D3" w:rsidP="00076B3E">
            <w:pPr>
              <w:spacing w:before="120" w:after="120"/>
              <w:jc w:val="both"/>
              <w:rPr>
                <w:rFonts w:ascii="Calibri" w:hAnsi="Calibri" w:cs="Calibri"/>
                <w:b/>
                <w:bCs/>
                <w:sz w:val="20"/>
                <w:szCs w:val="20"/>
                <w:lang w:eastAsia="en-US"/>
              </w:rPr>
            </w:pPr>
          </w:p>
        </w:tc>
      </w:tr>
    </w:tbl>
    <w:p w14:paraId="7034128C" w14:textId="77777777" w:rsidR="00C23D3A" w:rsidRPr="006B044C" w:rsidRDefault="00C23D3A" w:rsidP="00076B3E">
      <w:pPr>
        <w:spacing w:before="120" w:after="120"/>
        <w:jc w:val="both"/>
        <w:rPr>
          <w:rFonts w:ascii="Calibri" w:hAnsi="Calibri" w:cs="Calibri"/>
          <w:b/>
          <w:bCs/>
          <w:color w:val="2F5496" w:themeColor="accent5" w:themeShade="BF"/>
          <w:sz w:val="20"/>
          <w:szCs w:val="20"/>
          <w:lang w:eastAsia="en-US"/>
        </w:rPr>
      </w:pPr>
    </w:p>
    <w:p w14:paraId="72FC31F5" w14:textId="610FE8D0" w:rsidR="00F30845" w:rsidRPr="0022203C" w:rsidRDefault="0022203C" w:rsidP="0022203C">
      <w:pPr>
        <w:spacing w:before="120" w:after="120"/>
        <w:ind w:left="360"/>
        <w:jc w:val="both"/>
        <w:rPr>
          <w:rFonts w:ascii="Calibri" w:hAnsi="Calibri" w:cs="Calibri"/>
          <w:b/>
          <w:bCs/>
          <w:color w:val="2F5496" w:themeColor="accent5" w:themeShade="BF"/>
          <w:sz w:val="20"/>
          <w:szCs w:val="20"/>
          <w:lang w:eastAsia="en-US"/>
        </w:rPr>
      </w:pPr>
      <w:r>
        <w:rPr>
          <w:rFonts w:ascii="Calibri" w:hAnsi="Calibri" w:cs="Calibri"/>
          <w:b/>
          <w:bCs/>
          <w:color w:val="2F5496" w:themeColor="accent5" w:themeShade="BF"/>
          <w:sz w:val="20"/>
          <w:szCs w:val="20"/>
          <w:lang w:eastAsia="en-US"/>
        </w:rPr>
        <w:t>2.</w:t>
      </w:r>
      <w:r w:rsidR="00F30845" w:rsidRPr="0022203C">
        <w:rPr>
          <w:rFonts w:ascii="Calibri" w:hAnsi="Calibri" w:cs="Calibri"/>
          <w:b/>
          <w:bCs/>
          <w:color w:val="2F5496" w:themeColor="accent5" w:themeShade="BF"/>
          <w:sz w:val="20"/>
          <w:szCs w:val="20"/>
          <w:lang w:eastAsia="en-US"/>
        </w:rPr>
        <w:t>B Bilanț / Întreprindere în dificultate</w:t>
      </w:r>
    </w:p>
    <w:p w14:paraId="0DD4E64D" w14:textId="77777777" w:rsidR="007E75B2" w:rsidRPr="006B044C" w:rsidRDefault="007E75B2" w:rsidP="00076B3E">
      <w:pPr>
        <w:spacing w:before="120" w:after="120"/>
        <w:jc w:val="both"/>
        <w:rPr>
          <w:rFonts w:ascii="Calibri" w:hAnsi="Calibri" w:cs="Calibri"/>
          <w:b/>
          <w:bCs/>
          <w:color w:val="2F5496" w:themeColor="accent5" w:themeShade="BF"/>
          <w:sz w:val="20"/>
          <w:szCs w:val="20"/>
          <w:lang w:eastAsia="en-US"/>
        </w:rPr>
      </w:pP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C62F84" w:rsidRPr="006B044C" w14:paraId="622409F7" w14:textId="77777777">
        <w:tc>
          <w:tcPr>
            <w:tcW w:w="572" w:type="dxa"/>
            <w:vAlign w:val="center"/>
          </w:tcPr>
          <w:p w14:paraId="7184FDAD"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Cod</w:t>
            </w:r>
          </w:p>
        </w:tc>
        <w:tc>
          <w:tcPr>
            <w:tcW w:w="1833" w:type="dxa"/>
            <w:vAlign w:val="center"/>
          </w:tcPr>
          <w:p w14:paraId="1604CF29"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2693" w:type="dxa"/>
            <w:vAlign w:val="center"/>
          </w:tcPr>
          <w:p w14:paraId="518C254B"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544" w:type="dxa"/>
            <w:vAlign w:val="center"/>
          </w:tcPr>
          <w:p w14:paraId="087FA071" w14:textId="048147B0"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w:t>
            </w:r>
            <w:r w:rsidR="00FE26D3" w:rsidRPr="006B044C">
              <w:rPr>
                <w:rFonts w:ascii="Calibri" w:hAnsi="Calibri" w:cs="Calibri"/>
                <w:b/>
                <w:sz w:val="20"/>
                <w:szCs w:val="20"/>
              </w:rPr>
              <w:t>ă</w:t>
            </w:r>
            <w:r w:rsidRPr="006B044C">
              <w:rPr>
                <w:rFonts w:ascii="Calibri" w:hAnsi="Calibri" w:cs="Calibri"/>
                <w:b/>
                <w:sz w:val="20"/>
                <w:szCs w:val="20"/>
              </w:rPr>
              <w:t xml:space="preserve"> evaluatorul</w:t>
            </w:r>
          </w:p>
        </w:tc>
        <w:tc>
          <w:tcPr>
            <w:tcW w:w="709" w:type="dxa"/>
            <w:vAlign w:val="center"/>
          </w:tcPr>
          <w:p w14:paraId="233ABBA3"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709" w:type="dxa"/>
            <w:vAlign w:val="center"/>
          </w:tcPr>
          <w:p w14:paraId="1F3D129D"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984" w:type="dxa"/>
            <w:vAlign w:val="center"/>
          </w:tcPr>
          <w:p w14:paraId="04FFE5EF"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948" w:type="dxa"/>
          </w:tcPr>
          <w:p w14:paraId="6824AD95"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9F4859" w:rsidRPr="006B044C" w14:paraId="56D8FA66" w14:textId="77777777">
        <w:tc>
          <w:tcPr>
            <w:tcW w:w="572" w:type="dxa"/>
          </w:tcPr>
          <w:p w14:paraId="1B9F2498" w14:textId="49E6F0A1" w:rsidR="009F4859" w:rsidRPr="006B044C" w:rsidRDefault="009F4859" w:rsidP="00076B3E">
            <w:pPr>
              <w:spacing w:before="120" w:after="120"/>
              <w:jc w:val="both"/>
              <w:rPr>
                <w:rFonts w:ascii="Calibri" w:hAnsi="Calibri" w:cs="Calibri"/>
                <w:b/>
                <w:sz w:val="20"/>
                <w:szCs w:val="20"/>
              </w:rPr>
            </w:pPr>
            <w:r w:rsidRPr="006B044C">
              <w:rPr>
                <w:rFonts w:ascii="Calibri" w:hAnsi="Calibri" w:cs="Calibri"/>
                <w:sz w:val="20"/>
                <w:szCs w:val="20"/>
              </w:rPr>
              <w:t>B.1</w:t>
            </w:r>
          </w:p>
        </w:tc>
        <w:tc>
          <w:tcPr>
            <w:tcW w:w="1833" w:type="dxa"/>
          </w:tcPr>
          <w:p w14:paraId="434BA938" w14:textId="0B4B114E" w:rsidR="007E75B2" w:rsidRPr="006B044C" w:rsidRDefault="007E75B2" w:rsidP="00076B3E">
            <w:pPr>
              <w:spacing w:before="120" w:after="120"/>
              <w:jc w:val="both"/>
              <w:rPr>
                <w:rFonts w:ascii="Calibri" w:hAnsi="Calibri" w:cs="Calibri"/>
                <w:b/>
                <w:sz w:val="20"/>
                <w:szCs w:val="20"/>
              </w:rPr>
            </w:pPr>
            <w:r w:rsidRPr="006B044C">
              <w:rPr>
                <w:rFonts w:ascii="Calibri" w:hAnsi="Calibri" w:cs="Calibri"/>
                <w:sz w:val="20"/>
                <w:szCs w:val="20"/>
              </w:rPr>
              <w:t>Corelare situații financiare solicitant – situații financiare anexate</w:t>
            </w:r>
          </w:p>
        </w:tc>
        <w:tc>
          <w:tcPr>
            <w:tcW w:w="2693" w:type="dxa"/>
          </w:tcPr>
          <w:p w14:paraId="48A7A68E" w14:textId="09997C2A" w:rsidR="007E75B2" w:rsidRPr="006B044C" w:rsidRDefault="007E75B2" w:rsidP="00076B3E">
            <w:pPr>
              <w:spacing w:before="120" w:after="120"/>
              <w:jc w:val="both"/>
              <w:rPr>
                <w:rFonts w:ascii="Calibri" w:hAnsi="Calibri" w:cs="Calibri"/>
                <w:b/>
                <w:sz w:val="20"/>
                <w:szCs w:val="20"/>
              </w:rPr>
            </w:pPr>
            <w:r w:rsidRPr="006B044C">
              <w:rPr>
                <w:rFonts w:ascii="Calibri" w:hAnsi="Calibri" w:cs="Calibri"/>
                <w:sz w:val="20"/>
                <w:szCs w:val="20"/>
              </w:rPr>
              <w:t>Foile 1A Situații financiare publici / 1B Situații financiare societăți vs. situațiile financiare anexate</w:t>
            </w:r>
          </w:p>
        </w:tc>
        <w:tc>
          <w:tcPr>
            <w:tcW w:w="3544" w:type="dxa"/>
          </w:tcPr>
          <w:p w14:paraId="62AD6DED" w14:textId="407B46C9" w:rsidR="009F4859" w:rsidRPr="006B044C" w:rsidRDefault="007E75B2" w:rsidP="00076B3E">
            <w:pPr>
              <w:spacing w:before="120" w:after="120"/>
              <w:jc w:val="both"/>
              <w:rPr>
                <w:rFonts w:ascii="Calibri" w:hAnsi="Calibri" w:cs="Calibri"/>
                <w:b/>
                <w:sz w:val="20"/>
                <w:szCs w:val="20"/>
              </w:rPr>
            </w:pPr>
            <w:r w:rsidRPr="006B044C">
              <w:rPr>
                <w:rFonts w:ascii="Calibri" w:hAnsi="Calibri" w:cs="Calibri"/>
                <w:sz w:val="20"/>
                <w:szCs w:val="20"/>
                <w:lang w:val="pt-BR"/>
              </w:rPr>
              <w:t>Identitate valori între datele introduse în machetă și situațiile financiare anexate pentru solicitant, respectiv bilanț, cont de rezultat patrimonial/cont de profit și pierdere, după caz; verificarea valorilor utilizate în calculul indicatorilor din foile de dificultate, inclusiv EBITDA unde este cazul; fără ajustări nejustificate; fără modificări de formule/celule nepermise.</w:t>
            </w:r>
          </w:p>
        </w:tc>
        <w:tc>
          <w:tcPr>
            <w:tcW w:w="709" w:type="dxa"/>
          </w:tcPr>
          <w:p w14:paraId="325EFCDB" w14:textId="3CC9665B"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01173CA6" w14:textId="15689158"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tcPr>
          <w:p w14:paraId="737E4CAC" w14:textId="77777777" w:rsidR="009F4859" w:rsidRPr="006B044C" w:rsidRDefault="009F4859" w:rsidP="00076B3E">
            <w:pPr>
              <w:spacing w:before="120" w:after="120"/>
              <w:jc w:val="both"/>
              <w:rPr>
                <w:rFonts w:ascii="Calibri" w:hAnsi="Calibri" w:cs="Calibri"/>
                <w:b/>
                <w:sz w:val="20"/>
                <w:szCs w:val="20"/>
              </w:rPr>
            </w:pPr>
          </w:p>
        </w:tc>
        <w:tc>
          <w:tcPr>
            <w:tcW w:w="1948" w:type="dxa"/>
          </w:tcPr>
          <w:p w14:paraId="4F504E4F" w14:textId="77777777" w:rsidR="009F4859" w:rsidRPr="006B044C" w:rsidRDefault="009F4859" w:rsidP="00076B3E">
            <w:pPr>
              <w:spacing w:before="120" w:after="120"/>
              <w:jc w:val="both"/>
              <w:rPr>
                <w:rFonts w:ascii="Calibri" w:hAnsi="Calibri" w:cs="Calibri"/>
                <w:b/>
                <w:bCs/>
                <w:sz w:val="20"/>
                <w:szCs w:val="20"/>
                <w:lang w:eastAsia="en-US"/>
              </w:rPr>
            </w:pPr>
          </w:p>
        </w:tc>
      </w:tr>
      <w:tr w:rsidR="009F4859" w:rsidRPr="006B044C" w14:paraId="2A54D0C9" w14:textId="77777777">
        <w:tc>
          <w:tcPr>
            <w:tcW w:w="572" w:type="dxa"/>
          </w:tcPr>
          <w:p w14:paraId="5D0B02C1" w14:textId="679CA01A" w:rsidR="009F4859" w:rsidRPr="006B044C" w:rsidRDefault="009F4859" w:rsidP="00076B3E">
            <w:pPr>
              <w:spacing w:before="120" w:after="120"/>
              <w:jc w:val="both"/>
              <w:rPr>
                <w:rFonts w:ascii="Calibri" w:hAnsi="Calibri" w:cs="Calibri"/>
                <w:b/>
                <w:sz w:val="20"/>
                <w:szCs w:val="20"/>
              </w:rPr>
            </w:pPr>
            <w:r w:rsidRPr="006B044C">
              <w:rPr>
                <w:rFonts w:ascii="Calibri" w:hAnsi="Calibri" w:cs="Calibri"/>
                <w:sz w:val="20"/>
                <w:szCs w:val="20"/>
              </w:rPr>
              <w:t>B.2</w:t>
            </w:r>
          </w:p>
        </w:tc>
        <w:tc>
          <w:tcPr>
            <w:tcW w:w="1833" w:type="dxa"/>
          </w:tcPr>
          <w:p w14:paraId="0A758EF1" w14:textId="51A1B730" w:rsidR="009F4859" w:rsidRPr="006B044C" w:rsidRDefault="007E75B2" w:rsidP="00076B3E">
            <w:pPr>
              <w:spacing w:before="120" w:after="120"/>
              <w:jc w:val="both"/>
              <w:rPr>
                <w:rFonts w:ascii="Calibri" w:hAnsi="Calibri" w:cs="Calibri"/>
                <w:b/>
                <w:sz w:val="20"/>
                <w:szCs w:val="20"/>
              </w:rPr>
            </w:pPr>
            <w:r w:rsidRPr="006B044C">
              <w:rPr>
                <w:rFonts w:ascii="Calibri" w:hAnsi="Calibri" w:cs="Calibri"/>
                <w:sz w:val="20"/>
                <w:szCs w:val="20"/>
                <w:lang w:val="pt-BR"/>
              </w:rPr>
              <w:t xml:space="preserve">Corelare situații financiare parteneri cu situațiile </w:t>
            </w:r>
            <w:r w:rsidRPr="006B044C">
              <w:rPr>
                <w:rFonts w:ascii="Calibri" w:hAnsi="Calibri" w:cs="Calibri"/>
                <w:sz w:val="20"/>
                <w:szCs w:val="20"/>
                <w:lang w:val="pt-BR"/>
              </w:rPr>
              <w:lastRenderedPageBreak/>
              <w:t>financiare anexate (dacă este cazul)</w:t>
            </w:r>
          </w:p>
        </w:tc>
        <w:tc>
          <w:tcPr>
            <w:tcW w:w="2693" w:type="dxa"/>
          </w:tcPr>
          <w:p w14:paraId="5AF96B72" w14:textId="1DE94413" w:rsidR="009F4859" w:rsidRPr="006B044C" w:rsidRDefault="007E75B2" w:rsidP="00076B3E">
            <w:pPr>
              <w:spacing w:before="120" w:after="120"/>
              <w:jc w:val="both"/>
              <w:rPr>
                <w:rFonts w:ascii="Calibri" w:hAnsi="Calibri" w:cs="Calibri"/>
                <w:b/>
                <w:sz w:val="20"/>
                <w:szCs w:val="20"/>
              </w:rPr>
            </w:pPr>
            <w:r w:rsidRPr="006B044C">
              <w:rPr>
                <w:rFonts w:ascii="Calibri" w:hAnsi="Calibri" w:cs="Calibri"/>
                <w:sz w:val="20"/>
                <w:szCs w:val="20"/>
              </w:rPr>
              <w:lastRenderedPageBreak/>
              <w:t xml:space="preserve">Foile 1A/1B aferente partenerilor vs. situațiile </w:t>
            </w:r>
            <w:r w:rsidRPr="006B044C">
              <w:rPr>
                <w:rFonts w:ascii="Calibri" w:hAnsi="Calibri" w:cs="Calibri"/>
                <w:sz w:val="20"/>
                <w:szCs w:val="20"/>
              </w:rPr>
              <w:lastRenderedPageBreak/>
              <w:t>financiare anexate ale partenerilor</w:t>
            </w:r>
          </w:p>
        </w:tc>
        <w:tc>
          <w:tcPr>
            <w:tcW w:w="3544" w:type="dxa"/>
          </w:tcPr>
          <w:p w14:paraId="2D9BE196" w14:textId="701BADF7" w:rsidR="009F4859" w:rsidRPr="006B044C" w:rsidRDefault="007E75B2" w:rsidP="00076B3E">
            <w:pPr>
              <w:spacing w:before="120" w:after="120"/>
              <w:jc w:val="both"/>
              <w:rPr>
                <w:rFonts w:ascii="Calibri" w:hAnsi="Calibri" w:cs="Calibri"/>
                <w:b/>
                <w:sz w:val="20"/>
                <w:szCs w:val="20"/>
              </w:rPr>
            </w:pPr>
            <w:r w:rsidRPr="006B044C">
              <w:rPr>
                <w:rFonts w:ascii="Calibri" w:hAnsi="Calibri" w:cs="Calibri"/>
                <w:sz w:val="20"/>
                <w:szCs w:val="20"/>
                <w:lang w:val="pt-BR"/>
              </w:rPr>
              <w:lastRenderedPageBreak/>
              <w:t xml:space="preserve">Pentru fiecare partener pentru care a fost creată o foaie distinctă, valorile introduse în machetă corespund </w:t>
            </w:r>
            <w:r w:rsidRPr="006B044C">
              <w:rPr>
                <w:rFonts w:ascii="Calibri" w:hAnsi="Calibri" w:cs="Calibri"/>
                <w:sz w:val="20"/>
                <w:szCs w:val="20"/>
                <w:lang w:val="pt-BR"/>
              </w:rPr>
              <w:lastRenderedPageBreak/>
              <w:t>situațiilor financiare anexate, respectiv bilanțului și contului de rezultat patrimonial; verificarea valorilor utilizate în calculul indicatorilor din foile de dificultate; fără ajustări nejustificate; fără modificări de formule/celule nepermise.</w:t>
            </w:r>
          </w:p>
        </w:tc>
        <w:tc>
          <w:tcPr>
            <w:tcW w:w="709" w:type="dxa"/>
          </w:tcPr>
          <w:p w14:paraId="502A03EB" w14:textId="15D9ADA2"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lastRenderedPageBreak/>
              <w:t>☐</w:t>
            </w:r>
          </w:p>
        </w:tc>
        <w:tc>
          <w:tcPr>
            <w:tcW w:w="709" w:type="dxa"/>
          </w:tcPr>
          <w:p w14:paraId="76E532B2" w14:textId="5AE6D9C5"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tcPr>
          <w:p w14:paraId="51D6DF2F" w14:textId="77777777" w:rsidR="009F4859" w:rsidRPr="006B044C" w:rsidRDefault="009F4859" w:rsidP="00076B3E">
            <w:pPr>
              <w:spacing w:before="120" w:after="120"/>
              <w:jc w:val="both"/>
              <w:rPr>
                <w:rFonts w:ascii="Calibri" w:hAnsi="Calibri" w:cs="Calibri"/>
                <w:b/>
                <w:sz w:val="20"/>
                <w:szCs w:val="20"/>
              </w:rPr>
            </w:pPr>
          </w:p>
        </w:tc>
        <w:tc>
          <w:tcPr>
            <w:tcW w:w="1948" w:type="dxa"/>
          </w:tcPr>
          <w:p w14:paraId="3B3CE61E" w14:textId="77777777" w:rsidR="009F4859" w:rsidRPr="006B044C" w:rsidRDefault="009F4859" w:rsidP="00076B3E">
            <w:pPr>
              <w:spacing w:before="120" w:after="120"/>
              <w:jc w:val="both"/>
              <w:rPr>
                <w:rFonts w:ascii="Calibri" w:hAnsi="Calibri" w:cs="Calibri"/>
                <w:b/>
                <w:bCs/>
                <w:sz w:val="20"/>
                <w:szCs w:val="20"/>
                <w:lang w:eastAsia="en-US"/>
              </w:rPr>
            </w:pPr>
          </w:p>
        </w:tc>
      </w:tr>
      <w:tr w:rsidR="009F4859" w:rsidRPr="006B044C" w14:paraId="44E12FAA" w14:textId="77777777">
        <w:tc>
          <w:tcPr>
            <w:tcW w:w="572" w:type="dxa"/>
          </w:tcPr>
          <w:p w14:paraId="12DA783A" w14:textId="653D4410" w:rsidR="009F4859" w:rsidRPr="006B044C" w:rsidRDefault="009F4859" w:rsidP="00076B3E">
            <w:pPr>
              <w:spacing w:before="120" w:after="120"/>
              <w:jc w:val="both"/>
              <w:rPr>
                <w:rFonts w:ascii="Calibri" w:hAnsi="Calibri" w:cs="Calibri"/>
                <w:b/>
                <w:sz w:val="20"/>
                <w:szCs w:val="20"/>
              </w:rPr>
            </w:pPr>
            <w:r w:rsidRPr="006B044C">
              <w:rPr>
                <w:rFonts w:ascii="Calibri" w:hAnsi="Calibri" w:cs="Calibri"/>
                <w:sz w:val="20"/>
                <w:szCs w:val="20"/>
              </w:rPr>
              <w:t>B.3</w:t>
            </w:r>
          </w:p>
        </w:tc>
        <w:tc>
          <w:tcPr>
            <w:tcW w:w="1833" w:type="dxa"/>
          </w:tcPr>
          <w:p w14:paraId="62430E4D" w14:textId="71827E99" w:rsidR="009F4859" w:rsidRPr="006B044C" w:rsidRDefault="009F4859" w:rsidP="00076B3E">
            <w:pPr>
              <w:spacing w:before="120" w:after="120"/>
              <w:jc w:val="both"/>
              <w:rPr>
                <w:rFonts w:ascii="Calibri" w:hAnsi="Calibri" w:cs="Calibri"/>
                <w:b/>
                <w:sz w:val="20"/>
                <w:szCs w:val="20"/>
              </w:rPr>
            </w:pPr>
            <w:r w:rsidRPr="006B044C">
              <w:rPr>
                <w:rFonts w:ascii="Calibri" w:hAnsi="Calibri" w:cs="Calibri"/>
                <w:sz w:val="20"/>
                <w:szCs w:val="20"/>
              </w:rPr>
              <w:t xml:space="preserve">Întreprindere </w:t>
            </w:r>
            <w:r w:rsidR="0022203C">
              <w:rPr>
                <w:rFonts w:ascii="Calibri" w:hAnsi="Calibri" w:cs="Calibri"/>
                <w:sz w:val="20"/>
                <w:szCs w:val="20"/>
              </w:rPr>
              <w:t>î</w:t>
            </w:r>
            <w:r w:rsidRPr="006B044C">
              <w:rPr>
                <w:rFonts w:ascii="Calibri" w:hAnsi="Calibri" w:cs="Calibri"/>
                <w:sz w:val="20"/>
                <w:szCs w:val="20"/>
              </w:rPr>
              <w:t>n dificultate – solicitant (preluare automată)</w:t>
            </w:r>
          </w:p>
        </w:tc>
        <w:tc>
          <w:tcPr>
            <w:tcW w:w="2693" w:type="dxa"/>
          </w:tcPr>
          <w:p w14:paraId="418899E2" w14:textId="1A556776" w:rsidR="009F4859" w:rsidRPr="006B044C" w:rsidRDefault="00910A14" w:rsidP="00076B3E">
            <w:pPr>
              <w:spacing w:before="120" w:after="120"/>
              <w:jc w:val="both"/>
              <w:rPr>
                <w:rFonts w:ascii="Calibri" w:hAnsi="Calibri" w:cs="Calibri"/>
                <w:b/>
                <w:sz w:val="20"/>
                <w:szCs w:val="20"/>
              </w:rPr>
            </w:pPr>
            <w:r w:rsidRPr="006B044C">
              <w:rPr>
                <w:rFonts w:ascii="Calibri" w:hAnsi="Calibri" w:cs="Calibri"/>
                <w:sz w:val="20"/>
                <w:szCs w:val="20"/>
              </w:rPr>
              <w:t>Foile 2A/2B Verificare întreprinderi în dificultate vs. foile 1A/1B Situații financiare</w:t>
            </w:r>
          </w:p>
        </w:tc>
        <w:tc>
          <w:tcPr>
            <w:tcW w:w="3544" w:type="dxa"/>
          </w:tcPr>
          <w:p w14:paraId="30843AE2" w14:textId="13C7ED15" w:rsidR="009F4859" w:rsidRPr="006B044C" w:rsidRDefault="00910A14" w:rsidP="00076B3E">
            <w:pPr>
              <w:spacing w:before="120" w:after="120"/>
              <w:jc w:val="both"/>
              <w:rPr>
                <w:rFonts w:ascii="Calibri" w:hAnsi="Calibri" w:cs="Calibri"/>
                <w:b/>
                <w:sz w:val="20"/>
                <w:szCs w:val="20"/>
              </w:rPr>
            </w:pPr>
            <w:r w:rsidRPr="006B044C">
              <w:rPr>
                <w:rFonts w:ascii="Calibri" w:hAnsi="Calibri" w:cs="Calibri"/>
                <w:sz w:val="20"/>
                <w:szCs w:val="20"/>
                <w:lang w:val="pt-BR"/>
              </w:rPr>
              <w:t>Preluarea automată a datelor din foile 1A/1B este corectă; formulele nu au fost alterate; indicatorii utilizați în analiza întreprinderii în dificultate sunt calculați corect pe baza datelor financiare introduse, iar rezultatul obținut este susținut de datele financiare analizate.</w:t>
            </w:r>
          </w:p>
        </w:tc>
        <w:tc>
          <w:tcPr>
            <w:tcW w:w="709" w:type="dxa"/>
          </w:tcPr>
          <w:p w14:paraId="5BD3CA64" w14:textId="51B78377"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67083372" w14:textId="083B4C84"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tcPr>
          <w:p w14:paraId="40AA8371" w14:textId="77777777" w:rsidR="009F4859" w:rsidRPr="006B044C" w:rsidRDefault="009F4859" w:rsidP="00076B3E">
            <w:pPr>
              <w:spacing w:before="120" w:after="120"/>
              <w:jc w:val="both"/>
              <w:rPr>
                <w:rFonts w:ascii="Calibri" w:hAnsi="Calibri" w:cs="Calibri"/>
                <w:b/>
                <w:sz w:val="20"/>
                <w:szCs w:val="20"/>
              </w:rPr>
            </w:pPr>
          </w:p>
        </w:tc>
        <w:tc>
          <w:tcPr>
            <w:tcW w:w="1948" w:type="dxa"/>
          </w:tcPr>
          <w:p w14:paraId="68815686" w14:textId="77777777" w:rsidR="009F4859" w:rsidRPr="006B044C" w:rsidRDefault="009F4859" w:rsidP="00076B3E">
            <w:pPr>
              <w:spacing w:before="120" w:after="120"/>
              <w:jc w:val="both"/>
              <w:rPr>
                <w:rFonts w:ascii="Calibri" w:hAnsi="Calibri" w:cs="Calibri"/>
                <w:b/>
                <w:bCs/>
                <w:sz w:val="20"/>
                <w:szCs w:val="20"/>
                <w:lang w:eastAsia="en-US"/>
              </w:rPr>
            </w:pPr>
          </w:p>
        </w:tc>
      </w:tr>
      <w:tr w:rsidR="009F4859" w:rsidRPr="006B044C" w14:paraId="2B212620" w14:textId="77777777">
        <w:tc>
          <w:tcPr>
            <w:tcW w:w="572" w:type="dxa"/>
          </w:tcPr>
          <w:p w14:paraId="77A66066" w14:textId="65F32716" w:rsidR="009F4859" w:rsidRPr="006B044C" w:rsidRDefault="009F4859" w:rsidP="00076B3E">
            <w:pPr>
              <w:spacing w:before="120" w:after="120"/>
              <w:jc w:val="both"/>
              <w:rPr>
                <w:rFonts w:ascii="Calibri" w:hAnsi="Calibri" w:cs="Calibri"/>
                <w:b/>
                <w:sz w:val="20"/>
                <w:szCs w:val="20"/>
              </w:rPr>
            </w:pPr>
            <w:r w:rsidRPr="006B044C">
              <w:rPr>
                <w:rFonts w:ascii="Calibri" w:hAnsi="Calibri" w:cs="Calibri"/>
                <w:sz w:val="20"/>
                <w:szCs w:val="20"/>
              </w:rPr>
              <w:t>B.4</w:t>
            </w:r>
          </w:p>
        </w:tc>
        <w:tc>
          <w:tcPr>
            <w:tcW w:w="1833" w:type="dxa"/>
          </w:tcPr>
          <w:p w14:paraId="44CD18B3" w14:textId="690EE02C" w:rsidR="009F4859" w:rsidRPr="006B044C" w:rsidRDefault="00326451" w:rsidP="00076B3E">
            <w:pPr>
              <w:spacing w:before="120" w:after="120"/>
              <w:jc w:val="both"/>
              <w:rPr>
                <w:rFonts w:ascii="Calibri" w:hAnsi="Calibri" w:cs="Calibri"/>
                <w:b/>
                <w:sz w:val="20"/>
                <w:szCs w:val="20"/>
              </w:rPr>
            </w:pPr>
            <w:r w:rsidRPr="006B044C">
              <w:rPr>
                <w:rFonts w:ascii="Calibri" w:hAnsi="Calibri" w:cs="Calibri"/>
                <w:sz w:val="20"/>
                <w:szCs w:val="20"/>
                <w:lang w:val="pt-BR"/>
              </w:rPr>
              <w:t>Î</w:t>
            </w:r>
            <w:r w:rsidR="009F4859" w:rsidRPr="006B044C">
              <w:rPr>
                <w:rFonts w:ascii="Calibri" w:hAnsi="Calibri" w:cs="Calibri"/>
                <w:sz w:val="20"/>
                <w:szCs w:val="20"/>
                <w:lang w:val="pt-BR"/>
              </w:rPr>
              <w:t xml:space="preserve">ntreprindere </w:t>
            </w:r>
            <w:r w:rsidR="0022203C">
              <w:rPr>
                <w:rFonts w:ascii="Calibri" w:hAnsi="Calibri" w:cs="Calibri"/>
                <w:sz w:val="20"/>
                <w:szCs w:val="20"/>
                <w:lang w:val="pt-BR"/>
              </w:rPr>
              <w:t>î</w:t>
            </w:r>
            <w:r w:rsidR="009F4859" w:rsidRPr="006B044C">
              <w:rPr>
                <w:rFonts w:ascii="Calibri" w:hAnsi="Calibri" w:cs="Calibri"/>
                <w:sz w:val="20"/>
                <w:szCs w:val="20"/>
                <w:lang w:val="pt-BR"/>
              </w:rPr>
              <w:t>n dificultate – parteneri (dac</w:t>
            </w:r>
            <w:r w:rsidRPr="006B044C">
              <w:rPr>
                <w:rFonts w:ascii="Calibri" w:hAnsi="Calibri" w:cs="Calibri"/>
                <w:sz w:val="20"/>
                <w:szCs w:val="20"/>
                <w:lang w:val="pt-BR"/>
              </w:rPr>
              <w:t>ă</w:t>
            </w:r>
            <w:r w:rsidR="009F4859" w:rsidRPr="006B044C">
              <w:rPr>
                <w:rFonts w:ascii="Calibri" w:hAnsi="Calibri" w:cs="Calibri"/>
                <w:sz w:val="20"/>
                <w:szCs w:val="20"/>
                <w:lang w:val="pt-BR"/>
              </w:rPr>
              <w:t xml:space="preserve"> este cazul)</w:t>
            </w:r>
          </w:p>
        </w:tc>
        <w:tc>
          <w:tcPr>
            <w:tcW w:w="2693" w:type="dxa"/>
          </w:tcPr>
          <w:p w14:paraId="0B395762" w14:textId="104A7A71" w:rsidR="009F4859" w:rsidRPr="006B044C" w:rsidRDefault="00910A14" w:rsidP="00076B3E">
            <w:pPr>
              <w:spacing w:before="120" w:after="120"/>
              <w:jc w:val="both"/>
              <w:rPr>
                <w:rFonts w:ascii="Calibri" w:hAnsi="Calibri" w:cs="Calibri"/>
                <w:b/>
                <w:sz w:val="20"/>
                <w:szCs w:val="20"/>
              </w:rPr>
            </w:pPr>
            <w:r w:rsidRPr="006B044C">
              <w:rPr>
                <w:rFonts w:ascii="Calibri" w:hAnsi="Calibri" w:cs="Calibri"/>
                <w:sz w:val="20"/>
                <w:szCs w:val="20"/>
              </w:rPr>
              <w:t>Foile 2A/2B aferente partenerilor vs. foile 1A/1B aferente partenerilor</w:t>
            </w:r>
          </w:p>
        </w:tc>
        <w:tc>
          <w:tcPr>
            <w:tcW w:w="3544" w:type="dxa"/>
          </w:tcPr>
          <w:p w14:paraId="31DA019A" w14:textId="0EAA1BCA" w:rsidR="009F4859" w:rsidRPr="006B044C" w:rsidRDefault="00910A14" w:rsidP="00076B3E">
            <w:pPr>
              <w:spacing w:before="120" w:after="120"/>
              <w:jc w:val="both"/>
              <w:rPr>
                <w:rFonts w:ascii="Calibri" w:hAnsi="Calibri" w:cs="Calibri"/>
                <w:b/>
                <w:sz w:val="20"/>
                <w:szCs w:val="20"/>
              </w:rPr>
            </w:pPr>
            <w:r w:rsidRPr="006B044C">
              <w:rPr>
                <w:rFonts w:ascii="Calibri" w:hAnsi="Calibri" w:cs="Calibri"/>
                <w:sz w:val="20"/>
                <w:szCs w:val="20"/>
                <w:lang w:val="pt-BR"/>
              </w:rPr>
              <w:t>Există analiza pentru fiecare partener relevant; preluarea datelor din foile 1A/1B este corectă; formulele nu au fost alterate; indicatorii utilizați în analiza întreprinderii în dificultate sunt calculați corect, iar rezultatul obținut este susținut de datele financiare analizate.</w:t>
            </w:r>
          </w:p>
        </w:tc>
        <w:tc>
          <w:tcPr>
            <w:tcW w:w="709" w:type="dxa"/>
          </w:tcPr>
          <w:p w14:paraId="137C30DD" w14:textId="084785A1"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1E6B3F71" w14:textId="3ADE244A"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tcPr>
          <w:p w14:paraId="136D8B86" w14:textId="77777777" w:rsidR="009F4859" w:rsidRPr="006B044C" w:rsidRDefault="009F4859" w:rsidP="00076B3E">
            <w:pPr>
              <w:spacing w:before="120" w:after="120"/>
              <w:jc w:val="both"/>
              <w:rPr>
                <w:rFonts w:ascii="Calibri" w:hAnsi="Calibri" w:cs="Calibri"/>
                <w:b/>
                <w:sz w:val="20"/>
                <w:szCs w:val="20"/>
              </w:rPr>
            </w:pPr>
          </w:p>
        </w:tc>
        <w:tc>
          <w:tcPr>
            <w:tcW w:w="1948" w:type="dxa"/>
          </w:tcPr>
          <w:p w14:paraId="6C8E535E" w14:textId="77777777" w:rsidR="009F4859" w:rsidRPr="006B044C" w:rsidRDefault="009F4859" w:rsidP="00076B3E">
            <w:pPr>
              <w:spacing w:before="120" w:after="120"/>
              <w:jc w:val="both"/>
              <w:rPr>
                <w:rFonts w:ascii="Calibri" w:hAnsi="Calibri" w:cs="Calibri"/>
                <w:b/>
                <w:bCs/>
                <w:sz w:val="20"/>
                <w:szCs w:val="20"/>
                <w:lang w:eastAsia="en-US"/>
              </w:rPr>
            </w:pPr>
          </w:p>
        </w:tc>
      </w:tr>
      <w:tr w:rsidR="009F4859" w:rsidRPr="006B044C" w14:paraId="16F1FB1F" w14:textId="77777777">
        <w:tc>
          <w:tcPr>
            <w:tcW w:w="572" w:type="dxa"/>
          </w:tcPr>
          <w:p w14:paraId="59A4543E" w14:textId="77230A90" w:rsidR="009F4859" w:rsidRPr="006B044C" w:rsidRDefault="009F4859" w:rsidP="00076B3E">
            <w:pPr>
              <w:spacing w:before="120" w:after="120"/>
              <w:jc w:val="both"/>
              <w:rPr>
                <w:rFonts w:ascii="Calibri" w:hAnsi="Calibri" w:cs="Calibri"/>
                <w:b/>
                <w:sz w:val="20"/>
                <w:szCs w:val="20"/>
              </w:rPr>
            </w:pPr>
            <w:r w:rsidRPr="006B044C">
              <w:rPr>
                <w:rFonts w:ascii="Calibri" w:hAnsi="Calibri" w:cs="Calibri"/>
                <w:sz w:val="20"/>
                <w:szCs w:val="20"/>
              </w:rPr>
              <w:t>B.5</w:t>
            </w:r>
          </w:p>
        </w:tc>
        <w:tc>
          <w:tcPr>
            <w:tcW w:w="1833" w:type="dxa"/>
          </w:tcPr>
          <w:p w14:paraId="1040BEB2" w14:textId="2A52DD89" w:rsidR="009F4859" w:rsidRPr="006B044C" w:rsidRDefault="00910A14" w:rsidP="00076B3E">
            <w:pPr>
              <w:spacing w:before="120" w:after="120"/>
              <w:jc w:val="both"/>
              <w:rPr>
                <w:rFonts w:ascii="Calibri" w:hAnsi="Calibri" w:cs="Calibri"/>
                <w:b/>
                <w:sz w:val="20"/>
                <w:szCs w:val="20"/>
              </w:rPr>
            </w:pPr>
            <w:r w:rsidRPr="006B044C">
              <w:rPr>
                <w:rFonts w:ascii="Calibri" w:hAnsi="Calibri" w:cs="Calibri"/>
                <w:sz w:val="20"/>
                <w:szCs w:val="20"/>
                <w:lang w:val="pt-BR"/>
              </w:rPr>
              <w:t>Coerența concluziei privind statutul întreprinderii în dificultate</w:t>
            </w:r>
          </w:p>
        </w:tc>
        <w:tc>
          <w:tcPr>
            <w:tcW w:w="2693" w:type="dxa"/>
          </w:tcPr>
          <w:p w14:paraId="1EE062EC" w14:textId="4675E2FE" w:rsidR="009F4859" w:rsidRPr="006B044C" w:rsidRDefault="00910A14" w:rsidP="00076B3E">
            <w:pPr>
              <w:spacing w:before="120" w:after="120"/>
              <w:jc w:val="both"/>
              <w:rPr>
                <w:rFonts w:ascii="Calibri" w:hAnsi="Calibri" w:cs="Calibri"/>
                <w:b/>
                <w:sz w:val="20"/>
                <w:szCs w:val="20"/>
              </w:rPr>
            </w:pPr>
            <w:r w:rsidRPr="006B044C">
              <w:rPr>
                <w:rFonts w:ascii="Calibri" w:hAnsi="Calibri" w:cs="Calibri"/>
                <w:sz w:val="20"/>
                <w:szCs w:val="20"/>
              </w:rPr>
              <w:t>Rezultatul din foile 2A/2B vs. datele financiare analizate</w:t>
            </w:r>
          </w:p>
        </w:tc>
        <w:tc>
          <w:tcPr>
            <w:tcW w:w="3544" w:type="dxa"/>
          </w:tcPr>
          <w:p w14:paraId="213FAA50" w14:textId="723FBECA" w:rsidR="009F4859" w:rsidRPr="006B044C" w:rsidRDefault="00910A14" w:rsidP="00076B3E">
            <w:pPr>
              <w:spacing w:before="120" w:after="120"/>
              <w:jc w:val="both"/>
              <w:rPr>
                <w:rFonts w:ascii="Calibri" w:hAnsi="Calibri" w:cs="Calibri"/>
                <w:b/>
                <w:sz w:val="20"/>
                <w:szCs w:val="20"/>
              </w:rPr>
            </w:pPr>
            <w:r w:rsidRPr="006B044C">
              <w:rPr>
                <w:rFonts w:ascii="Calibri" w:hAnsi="Calibri" w:cs="Calibri"/>
                <w:sz w:val="20"/>
                <w:szCs w:val="20"/>
                <w:lang w:val="pt-BR"/>
              </w:rPr>
              <w:t>Rezultatul obținut este coerent cu indicatorii calculați și cu datele financiare utilizate; nu există discrepanțe între concluzie și rezultatul verificărilor efectuate.</w:t>
            </w:r>
          </w:p>
        </w:tc>
        <w:tc>
          <w:tcPr>
            <w:tcW w:w="709" w:type="dxa"/>
          </w:tcPr>
          <w:p w14:paraId="227589D8" w14:textId="4B7337AA"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1235E196" w14:textId="1E2B52B8" w:rsidR="009F4859" w:rsidRPr="006B044C" w:rsidRDefault="009F4859"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tcPr>
          <w:p w14:paraId="381C0139" w14:textId="77777777" w:rsidR="009F4859" w:rsidRPr="006B044C" w:rsidRDefault="009F4859" w:rsidP="00076B3E">
            <w:pPr>
              <w:spacing w:before="120" w:after="120"/>
              <w:jc w:val="both"/>
              <w:rPr>
                <w:rFonts w:ascii="Calibri" w:hAnsi="Calibri" w:cs="Calibri"/>
                <w:b/>
                <w:sz w:val="20"/>
                <w:szCs w:val="20"/>
              </w:rPr>
            </w:pPr>
          </w:p>
        </w:tc>
        <w:tc>
          <w:tcPr>
            <w:tcW w:w="1948" w:type="dxa"/>
          </w:tcPr>
          <w:p w14:paraId="2567B75C" w14:textId="77777777" w:rsidR="009F4859" w:rsidRPr="006B044C" w:rsidRDefault="009F4859" w:rsidP="00076B3E">
            <w:pPr>
              <w:spacing w:before="120" w:after="120"/>
              <w:jc w:val="both"/>
              <w:rPr>
                <w:rFonts w:ascii="Calibri" w:hAnsi="Calibri" w:cs="Calibri"/>
                <w:b/>
                <w:bCs/>
                <w:sz w:val="20"/>
                <w:szCs w:val="20"/>
                <w:lang w:eastAsia="en-US"/>
              </w:rPr>
            </w:pPr>
          </w:p>
        </w:tc>
      </w:tr>
    </w:tbl>
    <w:p w14:paraId="714656FF" w14:textId="04028598" w:rsidR="00F30845" w:rsidRPr="006B044C" w:rsidRDefault="00F30845" w:rsidP="00076B3E">
      <w:pPr>
        <w:spacing w:before="120" w:after="120"/>
        <w:jc w:val="both"/>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2. C Bugetul cererii de finanțare</w:t>
      </w:r>
    </w:p>
    <w:tbl>
      <w:tblPr>
        <w:tblStyle w:val="Tabelgril"/>
        <w:tblW w:w="0" w:type="auto"/>
        <w:tblLook w:val="04A0" w:firstRow="1" w:lastRow="0" w:firstColumn="1" w:lastColumn="0" w:noHBand="0" w:noVBand="1"/>
      </w:tblPr>
      <w:tblGrid>
        <w:gridCol w:w="572"/>
        <w:gridCol w:w="1789"/>
        <w:gridCol w:w="3081"/>
        <w:gridCol w:w="3488"/>
        <w:gridCol w:w="679"/>
        <w:gridCol w:w="681"/>
        <w:gridCol w:w="1872"/>
        <w:gridCol w:w="1830"/>
      </w:tblGrid>
      <w:tr w:rsidR="00C62F84" w:rsidRPr="006B044C" w14:paraId="3D203F43" w14:textId="77777777" w:rsidTr="00503BB0">
        <w:tc>
          <w:tcPr>
            <w:tcW w:w="572" w:type="dxa"/>
            <w:vAlign w:val="center"/>
          </w:tcPr>
          <w:p w14:paraId="6553E6DC"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Cod</w:t>
            </w:r>
          </w:p>
        </w:tc>
        <w:tc>
          <w:tcPr>
            <w:tcW w:w="1789" w:type="dxa"/>
            <w:vAlign w:val="center"/>
          </w:tcPr>
          <w:p w14:paraId="5ECC84EC"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3081" w:type="dxa"/>
            <w:vAlign w:val="center"/>
          </w:tcPr>
          <w:p w14:paraId="67144D5D"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488" w:type="dxa"/>
            <w:vAlign w:val="center"/>
          </w:tcPr>
          <w:p w14:paraId="10E8DDC0" w14:textId="74573034"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w:t>
            </w:r>
            <w:r w:rsidR="00FE26D3" w:rsidRPr="006B044C">
              <w:rPr>
                <w:rFonts w:ascii="Calibri" w:hAnsi="Calibri" w:cs="Calibri"/>
                <w:b/>
                <w:sz w:val="20"/>
                <w:szCs w:val="20"/>
              </w:rPr>
              <w:t>ă</w:t>
            </w:r>
            <w:r w:rsidRPr="006B044C">
              <w:rPr>
                <w:rFonts w:ascii="Calibri" w:hAnsi="Calibri" w:cs="Calibri"/>
                <w:b/>
                <w:sz w:val="20"/>
                <w:szCs w:val="20"/>
              </w:rPr>
              <w:t xml:space="preserve"> evaluatorul</w:t>
            </w:r>
          </w:p>
        </w:tc>
        <w:tc>
          <w:tcPr>
            <w:tcW w:w="679" w:type="dxa"/>
            <w:vAlign w:val="center"/>
          </w:tcPr>
          <w:p w14:paraId="508FD6FB"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681" w:type="dxa"/>
            <w:vAlign w:val="center"/>
          </w:tcPr>
          <w:p w14:paraId="393738EB"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872" w:type="dxa"/>
            <w:vAlign w:val="center"/>
          </w:tcPr>
          <w:p w14:paraId="168F7221"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830" w:type="dxa"/>
          </w:tcPr>
          <w:p w14:paraId="181A1EE7" w14:textId="77777777" w:rsidR="00C62F84" w:rsidRPr="006B044C" w:rsidRDefault="00C62F84"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615AB3" w:rsidRPr="006B044C" w14:paraId="46FB36E9" w14:textId="77777777" w:rsidTr="00503BB0">
        <w:tc>
          <w:tcPr>
            <w:tcW w:w="572" w:type="dxa"/>
          </w:tcPr>
          <w:p w14:paraId="1927C1C9" w14:textId="176B7B19" w:rsidR="00615AB3" w:rsidRPr="006B044C" w:rsidRDefault="00615AB3" w:rsidP="00076B3E">
            <w:pPr>
              <w:spacing w:before="120" w:after="120"/>
              <w:jc w:val="both"/>
              <w:rPr>
                <w:rFonts w:ascii="Calibri" w:hAnsi="Calibri" w:cs="Calibri"/>
                <w:b/>
                <w:sz w:val="20"/>
                <w:szCs w:val="20"/>
              </w:rPr>
            </w:pPr>
            <w:r w:rsidRPr="006B044C">
              <w:rPr>
                <w:rFonts w:ascii="Calibri" w:hAnsi="Calibri" w:cs="Calibri"/>
                <w:sz w:val="20"/>
                <w:szCs w:val="20"/>
              </w:rPr>
              <w:lastRenderedPageBreak/>
              <w:t>C.1</w:t>
            </w:r>
          </w:p>
        </w:tc>
        <w:tc>
          <w:tcPr>
            <w:tcW w:w="1789" w:type="dxa"/>
          </w:tcPr>
          <w:p w14:paraId="25420AB2" w14:textId="50FF86BE" w:rsidR="00615AB3" w:rsidRPr="006B044C" w:rsidRDefault="00615AB3" w:rsidP="00076B3E">
            <w:pPr>
              <w:spacing w:before="120" w:after="120"/>
              <w:jc w:val="both"/>
              <w:rPr>
                <w:rFonts w:ascii="Calibri" w:hAnsi="Calibri" w:cs="Calibri"/>
                <w:b/>
                <w:sz w:val="20"/>
                <w:szCs w:val="20"/>
              </w:rPr>
            </w:pPr>
            <w:r w:rsidRPr="006B044C">
              <w:rPr>
                <w:rFonts w:ascii="Calibri" w:hAnsi="Calibri" w:cs="Calibri"/>
                <w:sz w:val="20"/>
                <w:szCs w:val="20"/>
              </w:rPr>
              <w:t xml:space="preserve">Corelare între documente </w:t>
            </w:r>
          </w:p>
        </w:tc>
        <w:tc>
          <w:tcPr>
            <w:tcW w:w="3081" w:type="dxa"/>
          </w:tcPr>
          <w:p w14:paraId="71A11DDC" w14:textId="764C5B79" w:rsidR="00615AB3" w:rsidRPr="006B044C" w:rsidRDefault="0079757F" w:rsidP="00076B3E">
            <w:pPr>
              <w:spacing w:before="120" w:after="120"/>
              <w:jc w:val="both"/>
              <w:rPr>
                <w:rFonts w:ascii="Calibri" w:hAnsi="Calibri" w:cs="Calibri"/>
                <w:b/>
                <w:sz w:val="20"/>
                <w:szCs w:val="20"/>
              </w:rPr>
            </w:pPr>
            <w:r w:rsidRPr="006B044C">
              <w:rPr>
                <w:rFonts w:ascii="Calibri" w:hAnsi="Calibri" w:cs="Calibri"/>
                <w:sz w:val="20"/>
                <w:szCs w:val="20"/>
              </w:rPr>
              <w:t>Foaia Buget cerer</w:t>
            </w:r>
            <w:r w:rsidRPr="006B044C">
              <w:rPr>
                <w:rFonts w:ascii="Calibri" w:hAnsi="Calibri" w:cs="Calibri"/>
                <w:sz w:val="20"/>
                <w:szCs w:val="20"/>
              </w:rPr>
              <w:t>ii de finanțare</w:t>
            </w:r>
            <w:r w:rsidRPr="006B044C">
              <w:rPr>
                <w:rFonts w:ascii="Calibri" w:hAnsi="Calibri" w:cs="Calibri"/>
                <w:sz w:val="20"/>
                <w:szCs w:val="20"/>
              </w:rPr>
              <w:t xml:space="preserve"> + </w:t>
            </w:r>
            <w:r w:rsidRPr="006B044C">
              <w:rPr>
                <w:rFonts w:ascii="Calibri" w:hAnsi="Calibri" w:cs="Calibri"/>
                <w:sz w:val="20"/>
                <w:szCs w:val="20"/>
              </w:rPr>
              <w:t xml:space="preserve">Foaia Buget Sintetic+ </w:t>
            </w:r>
            <w:r w:rsidRPr="006B044C">
              <w:rPr>
                <w:rFonts w:ascii="Calibri" w:hAnsi="Calibri" w:cs="Calibri"/>
                <w:sz w:val="20"/>
                <w:szCs w:val="20"/>
              </w:rPr>
              <w:t>Anexa 13 – Planul de dezvoltare + Cererea de finanțare (Planul de achiziții, secțiunea Buget</w:t>
            </w:r>
            <w:r w:rsidRPr="006B044C">
              <w:rPr>
                <w:rFonts w:ascii="Calibri" w:hAnsi="Calibri" w:cs="Calibri"/>
                <w:sz w:val="20"/>
                <w:szCs w:val="20"/>
              </w:rPr>
              <w:t>-</w:t>
            </w:r>
            <w:r w:rsidRPr="006B044C">
              <w:rPr>
                <w:rFonts w:ascii="Calibri" w:hAnsi="Calibri" w:cs="Calibri"/>
                <w:sz w:val="20"/>
                <w:szCs w:val="20"/>
              </w:rPr>
              <w:t>Activități și cheltuieli) + Anexa 11 – Lista de echipamente/dotări/lucrări/servicii + Devizul general + Oferte</w:t>
            </w:r>
          </w:p>
        </w:tc>
        <w:tc>
          <w:tcPr>
            <w:tcW w:w="3488" w:type="dxa"/>
          </w:tcPr>
          <w:p w14:paraId="4D0380E6" w14:textId="50AD5373" w:rsidR="00615AB3" w:rsidRPr="006B044C" w:rsidRDefault="00D22C91" w:rsidP="00076B3E">
            <w:pPr>
              <w:spacing w:before="120" w:after="120"/>
              <w:jc w:val="both"/>
              <w:rPr>
                <w:rFonts w:ascii="Calibri" w:hAnsi="Calibri" w:cs="Calibri"/>
                <w:b/>
                <w:sz w:val="20"/>
                <w:szCs w:val="20"/>
              </w:rPr>
            </w:pPr>
            <w:r w:rsidRPr="00D22C91">
              <w:rPr>
                <w:rFonts w:ascii="Calibri" w:hAnsi="Calibri" w:cs="Calibri"/>
                <w:sz w:val="20"/>
                <w:szCs w:val="20"/>
                <w:lang w:val="pt-BR"/>
              </w:rPr>
              <w:t>Corelarea cheltuielilor și a valorilor bugetate cu informațiile prezentate în Planul de dezvoltare, Cererea de finanțare, Lista de echipamente/dotări/lucrări/servicii, Devizul general și documentele de fundamentare a costurilor; fără discrepanțe nejustificate privind structura, valorile, cantitățile sau descrierea investițiilor, dotărilor, serviciilor și activităților finanțate.</w:t>
            </w:r>
          </w:p>
        </w:tc>
        <w:tc>
          <w:tcPr>
            <w:tcW w:w="679" w:type="dxa"/>
          </w:tcPr>
          <w:p w14:paraId="1A74DAB0" w14:textId="6520C7FB"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1" w:type="dxa"/>
          </w:tcPr>
          <w:p w14:paraId="0FF65155" w14:textId="35A4DC79"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872" w:type="dxa"/>
          </w:tcPr>
          <w:p w14:paraId="779AD09D" w14:textId="77777777" w:rsidR="00615AB3" w:rsidRPr="006B044C" w:rsidRDefault="00615AB3" w:rsidP="00076B3E">
            <w:pPr>
              <w:spacing w:before="120" w:after="120"/>
              <w:jc w:val="both"/>
              <w:rPr>
                <w:rFonts w:ascii="Calibri" w:hAnsi="Calibri" w:cs="Calibri"/>
                <w:b/>
                <w:sz w:val="20"/>
                <w:szCs w:val="20"/>
              </w:rPr>
            </w:pPr>
          </w:p>
        </w:tc>
        <w:tc>
          <w:tcPr>
            <w:tcW w:w="1830" w:type="dxa"/>
          </w:tcPr>
          <w:p w14:paraId="094213B8" w14:textId="77777777" w:rsidR="00615AB3" w:rsidRPr="006B044C" w:rsidRDefault="00615AB3" w:rsidP="00076B3E">
            <w:pPr>
              <w:spacing w:before="120" w:after="120"/>
              <w:jc w:val="both"/>
              <w:rPr>
                <w:rFonts w:ascii="Calibri" w:hAnsi="Calibri" w:cs="Calibri"/>
                <w:b/>
                <w:bCs/>
                <w:sz w:val="20"/>
                <w:szCs w:val="20"/>
                <w:lang w:eastAsia="en-US"/>
              </w:rPr>
            </w:pPr>
          </w:p>
        </w:tc>
      </w:tr>
      <w:tr w:rsidR="00615AB3" w:rsidRPr="006B044C" w14:paraId="203102FA" w14:textId="77777777" w:rsidTr="00503BB0">
        <w:tc>
          <w:tcPr>
            <w:tcW w:w="572" w:type="dxa"/>
          </w:tcPr>
          <w:p w14:paraId="2E7663E9" w14:textId="10AAE434" w:rsidR="00615AB3" w:rsidRPr="006B044C" w:rsidRDefault="00615AB3" w:rsidP="00076B3E">
            <w:pPr>
              <w:spacing w:before="120" w:after="120"/>
              <w:jc w:val="both"/>
              <w:rPr>
                <w:rFonts w:ascii="Calibri" w:hAnsi="Calibri" w:cs="Calibri"/>
                <w:b/>
                <w:sz w:val="20"/>
                <w:szCs w:val="20"/>
              </w:rPr>
            </w:pPr>
            <w:r w:rsidRPr="006B044C">
              <w:rPr>
                <w:rFonts w:ascii="Calibri" w:hAnsi="Calibri" w:cs="Calibri"/>
                <w:sz w:val="20"/>
                <w:szCs w:val="20"/>
              </w:rPr>
              <w:t>C.2</w:t>
            </w:r>
          </w:p>
        </w:tc>
        <w:tc>
          <w:tcPr>
            <w:tcW w:w="1789" w:type="dxa"/>
          </w:tcPr>
          <w:p w14:paraId="0EE39E44" w14:textId="220E4545" w:rsidR="00615AB3" w:rsidRPr="006B044C" w:rsidRDefault="0079757F" w:rsidP="00076B3E">
            <w:pPr>
              <w:spacing w:before="120" w:after="120"/>
              <w:jc w:val="both"/>
              <w:rPr>
                <w:rFonts w:ascii="Calibri" w:hAnsi="Calibri" w:cs="Calibri"/>
                <w:b/>
                <w:sz w:val="20"/>
                <w:szCs w:val="20"/>
              </w:rPr>
            </w:pPr>
            <w:r w:rsidRPr="006B044C">
              <w:rPr>
                <w:rFonts w:ascii="Calibri" w:hAnsi="Calibri" w:cs="Calibri"/>
                <w:sz w:val="20"/>
                <w:szCs w:val="20"/>
                <w:lang w:val="pt-BR"/>
              </w:rPr>
              <w:t>Respectarea plafoanelor, limitelor și condițiilor aplicabile categoriilor de cheltuieli</w:t>
            </w:r>
          </w:p>
        </w:tc>
        <w:tc>
          <w:tcPr>
            <w:tcW w:w="3081" w:type="dxa"/>
          </w:tcPr>
          <w:p w14:paraId="4D3B4828" w14:textId="74CD1B1F" w:rsidR="00615AB3" w:rsidRPr="006B044C" w:rsidRDefault="00135B21" w:rsidP="00076B3E">
            <w:pPr>
              <w:spacing w:before="120" w:after="120"/>
              <w:jc w:val="both"/>
              <w:rPr>
                <w:rFonts w:ascii="Calibri" w:hAnsi="Calibri" w:cs="Calibri"/>
                <w:b/>
                <w:sz w:val="20"/>
                <w:szCs w:val="20"/>
              </w:rPr>
            </w:pPr>
            <w:r w:rsidRPr="006B044C">
              <w:rPr>
                <w:rFonts w:ascii="Calibri" w:hAnsi="Calibri" w:cs="Calibri"/>
                <w:sz w:val="20"/>
                <w:szCs w:val="20"/>
              </w:rPr>
              <w:t xml:space="preserve">Foaia de calcul </w:t>
            </w:r>
            <w:r w:rsidRPr="006B044C">
              <w:rPr>
                <w:rFonts w:ascii="Calibri" w:hAnsi="Calibri" w:cs="Calibri"/>
                <w:i/>
                <w:iCs/>
                <w:sz w:val="20"/>
                <w:szCs w:val="20"/>
              </w:rPr>
              <w:t>Buget cerere</w:t>
            </w:r>
            <w:r w:rsidRPr="006B044C">
              <w:rPr>
                <w:rFonts w:ascii="Calibri" w:hAnsi="Calibri" w:cs="Calibri"/>
                <w:sz w:val="20"/>
                <w:szCs w:val="20"/>
              </w:rPr>
              <w:t xml:space="preserve"> </w:t>
            </w:r>
            <w:r w:rsidR="00615AB3" w:rsidRPr="006B044C">
              <w:rPr>
                <w:rFonts w:ascii="Calibri" w:hAnsi="Calibri" w:cs="Calibri"/>
                <w:sz w:val="20"/>
                <w:szCs w:val="20"/>
              </w:rPr>
              <w:t xml:space="preserve">+ </w:t>
            </w:r>
            <w:r w:rsidR="00615AB3" w:rsidRPr="006B044C">
              <w:rPr>
                <w:rFonts w:ascii="Calibri" w:hAnsi="Calibri" w:cs="Calibri"/>
                <w:i/>
                <w:iCs/>
                <w:sz w:val="20"/>
                <w:szCs w:val="20"/>
              </w:rPr>
              <w:t xml:space="preserve">Instrucțiuni </w:t>
            </w:r>
            <w:r w:rsidR="00615AB3" w:rsidRPr="006B044C">
              <w:rPr>
                <w:rFonts w:ascii="Calibri" w:hAnsi="Calibri" w:cs="Calibri"/>
                <w:sz w:val="20"/>
                <w:szCs w:val="20"/>
              </w:rPr>
              <w:t>+ Ghid</w:t>
            </w:r>
            <w:r w:rsidRPr="006B044C">
              <w:rPr>
                <w:rFonts w:ascii="Calibri" w:hAnsi="Calibri" w:cs="Calibri"/>
                <w:sz w:val="20"/>
                <w:szCs w:val="20"/>
              </w:rPr>
              <w:t>ul solicitantului</w:t>
            </w:r>
          </w:p>
        </w:tc>
        <w:tc>
          <w:tcPr>
            <w:tcW w:w="3488" w:type="dxa"/>
          </w:tcPr>
          <w:p w14:paraId="764BFBDF" w14:textId="4A34CAB7" w:rsidR="00615AB3" w:rsidRPr="006B044C" w:rsidRDefault="00D22C91" w:rsidP="00076B3E">
            <w:pPr>
              <w:spacing w:before="120" w:after="120"/>
              <w:jc w:val="both"/>
              <w:rPr>
                <w:rFonts w:ascii="Calibri" w:hAnsi="Calibri" w:cs="Calibri"/>
                <w:b/>
                <w:sz w:val="20"/>
                <w:szCs w:val="20"/>
              </w:rPr>
            </w:pPr>
            <w:r w:rsidRPr="00D22C91">
              <w:rPr>
                <w:rFonts w:ascii="Calibri" w:hAnsi="Calibri" w:cs="Calibri"/>
                <w:sz w:val="20"/>
                <w:szCs w:val="20"/>
                <w:lang w:val="pt-BR"/>
              </w:rPr>
              <w:t>Plafoanele, limitele procentuale și condițiile aplicabile categoriilor de cheltuieli sunt respectate; eventualele depășiri, încadrări eronate sau avertizări generate automat de machetă (mesajul „Atenție prag!") sunt identificate, analizate și corectate; nu există reclasificări artificiale ale cheltuielilor în scopul respectării limitelor sau al majorării valorii eligibile.</w:t>
            </w:r>
          </w:p>
        </w:tc>
        <w:tc>
          <w:tcPr>
            <w:tcW w:w="679" w:type="dxa"/>
          </w:tcPr>
          <w:p w14:paraId="5C0A95F1" w14:textId="40763E88"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1" w:type="dxa"/>
          </w:tcPr>
          <w:p w14:paraId="1D27292D" w14:textId="1349D15C"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872" w:type="dxa"/>
          </w:tcPr>
          <w:p w14:paraId="02636909" w14:textId="77777777" w:rsidR="00615AB3" w:rsidRPr="006B044C" w:rsidRDefault="00615AB3" w:rsidP="00076B3E">
            <w:pPr>
              <w:spacing w:before="120" w:after="120"/>
              <w:jc w:val="both"/>
              <w:rPr>
                <w:rFonts w:ascii="Calibri" w:hAnsi="Calibri" w:cs="Calibri"/>
                <w:b/>
                <w:sz w:val="20"/>
                <w:szCs w:val="20"/>
              </w:rPr>
            </w:pPr>
          </w:p>
        </w:tc>
        <w:tc>
          <w:tcPr>
            <w:tcW w:w="1830" w:type="dxa"/>
          </w:tcPr>
          <w:p w14:paraId="3AC12EE6" w14:textId="77777777" w:rsidR="00615AB3" w:rsidRPr="006B044C" w:rsidRDefault="00615AB3" w:rsidP="00076B3E">
            <w:pPr>
              <w:spacing w:before="120" w:after="120"/>
              <w:jc w:val="both"/>
              <w:rPr>
                <w:rFonts w:ascii="Calibri" w:hAnsi="Calibri" w:cs="Calibri"/>
                <w:b/>
                <w:bCs/>
                <w:sz w:val="20"/>
                <w:szCs w:val="20"/>
                <w:lang w:eastAsia="en-US"/>
              </w:rPr>
            </w:pPr>
          </w:p>
        </w:tc>
      </w:tr>
      <w:tr w:rsidR="00615AB3" w:rsidRPr="006B044C" w14:paraId="50495CE0" w14:textId="77777777" w:rsidTr="00503BB0">
        <w:tc>
          <w:tcPr>
            <w:tcW w:w="572" w:type="dxa"/>
          </w:tcPr>
          <w:p w14:paraId="134BFE00" w14:textId="11F163C2" w:rsidR="00615AB3" w:rsidRPr="006B044C" w:rsidRDefault="00615AB3" w:rsidP="00076B3E">
            <w:pPr>
              <w:spacing w:before="120" w:after="120"/>
              <w:jc w:val="both"/>
              <w:rPr>
                <w:rFonts w:ascii="Calibri" w:hAnsi="Calibri" w:cs="Calibri"/>
                <w:b/>
                <w:sz w:val="20"/>
                <w:szCs w:val="20"/>
              </w:rPr>
            </w:pPr>
            <w:r w:rsidRPr="006B044C">
              <w:rPr>
                <w:rFonts w:ascii="Calibri" w:hAnsi="Calibri" w:cs="Calibri"/>
                <w:sz w:val="20"/>
                <w:szCs w:val="20"/>
              </w:rPr>
              <w:t>C.3</w:t>
            </w:r>
          </w:p>
        </w:tc>
        <w:tc>
          <w:tcPr>
            <w:tcW w:w="1789" w:type="dxa"/>
          </w:tcPr>
          <w:p w14:paraId="655BFCEC" w14:textId="7A61C48F" w:rsidR="00615AB3" w:rsidRPr="006B044C" w:rsidRDefault="00615AB3" w:rsidP="00076B3E">
            <w:pPr>
              <w:spacing w:before="120" w:after="120"/>
              <w:jc w:val="both"/>
              <w:rPr>
                <w:rFonts w:ascii="Calibri" w:hAnsi="Calibri" w:cs="Calibri"/>
                <w:b/>
                <w:sz w:val="20"/>
                <w:szCs w:val="20"/>
              </w:rPr>
            </w:pPr>
            <w:r w:rsidRPr="006B044C">
              <w:rPr>
                <w:rFonts w:ascii="Calibri" w:hAnsi="Calibri" w:cs="Calibri"/>
                <w:sz w:val="20"/>
                <w:szCs w:val="20"/>
              </w:rPr>
              <w:t>Completarea machetei (integritate câmpuri, formule nealterate)</w:t>
            </w:r>
          </w:p>
        </w:tc>
        <w:tc>
          <w:tcPr>
            <w:tcW w:w="3081" w:type="dxa"/>
          </w:tcPr>
          <w:p w14:paraId="1502C90C" w14:textId="0F13459B" w:rsidR="00615AB3" w:rsidRPr="006B044C" w:rsidRDefault="00135B21" w:rsidP="00076B3E">
            <w:pPr>
              <w:spacing w:before="120" w:after="120"/>
              <w:jc w:val="both"/>
              <w:rPr>
                <w:rFonts w:ascii="Calibri" w:hAnsi="Calibri" w:cs="Calibri"/>
                <w:b/>
                <w:sz w:val="20"/>
                <w:szCs w:val="20"/>
              </w:rPr>
            </w:pPr>
            <w:r w:rsidRPr="006B044C">
              <w:rPr>
                <w:rFonts w:ascii="Calibri" w:hAnsi="Calibri" w:cs="Calibri"/>
                <w:sz w:val="20"/>
                <w:szCs w:val="20"/>
              </w:rPr>
              <w:t xml:space="preserve">Foaia de calcul </w:t>
            </w:r>
            <w:r w:rsidRPr="006B044C">
              <w:rPr>
                <w:rFonts w:ascii="Calibri" w:hAnsi="Calibri" w:cs="Calibri"/>
                <w:i/>
                <w:iCs/>
                <w:sz w:val="20"/>
                <w:szCs w:val="20"/>
              </w:rPr>
              <w:t>Buget cerere</w:t>
            </w:r>
            <w:r w:rsidRPr="006B044C">
              <w:rPr>
                <w:rFonts w:ascii="Calibri" w:hAnsi="Calibri" w:cs="Calibri"/>
                <w:sz w:val="20"/>
                <w:szCs w:val="20"/>
              </w:rPr>
              <w:t xml:space="preserve"> </w:t>
            </w:r>
            <w:r w:rsidR="00615AB3" w:rsidRPr="006B044C">
              <w:rPr>
                <w:rFonts w:ascii="Calibri" w:hAnsi="Calibri" w:cs="Calibri"/>
                <w:sz w:val="20"/>
                <w:szCs w:val="20"/>
              </w:rPr>
              <w:t>(celule editabile)</w:t>
            </w:r>
          </w:p>
        </w:tc>
        <w:tc>
          <w:tcPr>
            <w:tcW w:w="3488" w:type="dxa"/>
          </w:tcPr>
          <w:p w14:paraId="26E786A3" w14:textId="3ED1D5BF" w:rsidR="00615AB3" w:rsidRPr="006B044C" w:rsidRDefault="00D22C91" w:rsidP="00076B3E">
            <w:pPr>
              <w:spacing w:before="120" w:after="120"/>
              <w:jc w:val="both"/>
              <w:rPr>
                <w:rFonts w:ascii="Calibri" w:hAnsi="Calibri" w:cs="Calibri"/>
                <w:b/>
                <w:sz w:val="20"/>
                <w:szCs w:val="20"/>
              </w:rPr>
            </w:pPr>
            <w:r w:rsidRPr="00D22C91">
              <w:rPr>
                <w:rFonts w:ascii="Calibri" w:hAnsi="Calibri" w:cs="Calibri"/>
                <w:sz w:val="20"/>
                <w:szCs w:val="20"/>
              </w:rPr>
              <w:t>Toate câmpurile obligatorii sunt completate; valorile introduse sunt corelate cu documentele justificative; formulele, legăturile și structura machetei nu au fost modificate.</w:t>
            </w:r>
          </w:p>
        </w:tc>
        <w:tc>
          <w:tcPr>
            <w:tcW w:w="679" w:type="dxa"/>
          </w:tcPr>
          <w:p w14:paraId="1B24D450" w14:textId="08453117"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1" w:type="dxa"/>
          </w:tcPr>
          <w:p w14:paraId="6EF1C445" w14:textId="6178E27F"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872" w:type="dxa"/>
          </w:tcPr>
          <w:p w14:paraId="4C0388A5" w14:textId="77777777" w:rsidR="00615AB3" w:rsidRPr="006B044C" w:rsidRDefault="00615AB3" w:rsidP="00076B3E">
            <w:pPr>
              <w:spacing w:before="120" w:after="120"/>
              <w:jc w:val="both"/>
              <w:rPr>
                <w:rFonts w:ascii="Calibri" w:hAnsi="Calibri" w:cs="Calibri"/>
                <w:b/>
                <w:sz w:val="20"/>
                <w:szCs w:val="20"/>
              </w:rPr>
            </w:pPr>
          </w:p>
        </w:tc>
        <w:tc>
          <w:tcPr>
            <w:tcW w:w="1830" w:type="dxa"/>
          </w:tcPr>
          <w:p w14:paraId="3E9E0C44" w14:textId="77777777" w:rsidR="00615AB3" w:rsidRPr="006B044C" w:rsidRDefault="00615AB3" w:rsidP="00076B3E">
            <w:pPr>
              <w:spacing w:before="120" w:after="120"/>
              <w:jc w:val="both"/>
              <w:rPr>
                <w:rFonts w:ascii="Calibri" w:hAnsi="Calibri" w:cs="Calibri"/>
                <w:b/>
                <w:bCs/>
                <w:sz w:val="20"/>
                <w:szCs w:val="20"/>
                <w:lang w:eastAsia="en-US"/>
              </w:rPr>
            </w:pPr>
          </w:p>
        </w:tc>
      </w:tr>
      <w:tr w:rsidR="00615AB3" w:rsidRPr="006B044C" w14:paraId="45DBD469" w14:textId="77777777" w:rsidTr="00503BB0">
        <w:tc>
          <w:tcPr>
            <w:tcW w:w="572" w:type="dxa"/>
          </w:tcPr>
          <w:p w14:paraId="69BA4E64" w14:textId="7596033E" w:rsidR="00615AB3" w:rsidRPr="006B044C" w:rsidRDefault="00615AB3" w:rsidP="00076B3E">
            <w:pPr>
              <w:spacing w:before="120" w:after="120"/>
              <w:jc w:val="both"/>
              <w:rPr>
                <w:rFonts w:ascii="Calibri" w:hAnsi="Calibri" w:cs="Calibri"/>
                <w:b/>
                <w:sz w:val="20"/>
                <w:szCs w:val="20"/>
              </w:rPr>
            </w:pPr>
            <w:r w:rsidRPr="006B044C">
              <w:rPr>
                <w:rFonts w:ascii="Calibri" w:hAnsi="Calibri" w:cs="Calibri"/>
                <w:sz w:val="20"/>
                <w:szCs w:val="20"/>
              </w:rPr>
              <w:t>C.4</w:t>
            </w:r>
          </w:p>
        </w:tc>
        <w:tc>
          <w:tcPr>
            <w:tcW w:w="1789" w:type="dxa"/>
          </w:tcPr>
          <w:p w14:paraId="2B5E54A1" w14:textId="0CB19336" w:rsidR="00615AB3" w:rsidRPr="006B044C" w:rsidRDefault="00503BB0" w:rsidP="00076B3E">
            <w:pPr>
              <w:spacing w:before="120" w:after="120"/>
              <w:jc w:val="both"/>
              <w:rPr>
                <w:rFonts w:ascii="Calibri" w:hAnsi="Calibri" w:cs="Calibri"/>
                <w:b/>
                <w:sz w:val="20"/>
                <w:szCs w:val="20"/>
              </w:rPr>
            </w:pPr>
            <w:r w:rsidRPr="006B044C">
              <w:rPr>
                <w:rFonts w:ascii="Calibri" w:hAnsi="Calibri" w:cs="Calibri"/>
                <w:sz w:val="20"/>
                <w:szCs w:val="20"/>
                <w:lang w:val="pt-BR"/>
              </w:rPr>
              <w:t>Încadrarea corectă a cheltuielilor pe categorii de finanțare și categorii bugetare</w:t>
            </w:r>
          </w:p>
        </w:tc>
        <w:tc>
          <w:tcPr>
            <w:tcW w:w="3081" w:type="dxa"/>
          </w:tcPr>
          <w:p w14:paraId="5CE17975" w14:textId="18F77F1B" w:rsidR="00615AB3" w:rsidRPr="006B044C" w:rsidRDefault="00503BB0" w:rsidP="00076B3E">
            <w:pPr>
              <w:spacing w:before="120" w:after="120"/>
              <w:jc w:val="both"/>
              <w:rPr>
                <w:rFonts w:ascii="Calibri" w:hAnsi="Calibri" w:cs="Calibri"/>
                <w:b/>
                <w:sz w:val="20"/>
                <w:szCs w:val="20"/>
              </w:rPr>
            </w:pPr>
            <w:r w:rsidRPr="006B044C">
              <w:rPr>
                <w:rFonts w:ascii="Calibri" w:hAnsi="Calibri" w:cs="Calibri"/>
                <w:sz w:val="20"/>
                <w:szCs w:val="20"/>
              </w:rPr>
              <w:t>Foaia Buget cerere + Devizul general + Cererea de finanțare + Ghidul solicitantului</w:t>
            </w:r>
          </w:p>
        </w:tc>
        <w:tc>
          <w:tcPr>
            <w:tcW w:w="3488" w:type="dxa"/>
          </w:tcPr>
          <w:p w14:paraId="50FD5698" w14:textId="234C7CFE" w:rsidR="00615AB3" w:rsidRPr="006B044C" w:rsidRDefault="00503BB0" w:rsidP="00076B3E">
            <w:pPr>
              <w:spacing w:before="120" w:after="120"/>
              <w:jc w:val="both"/>
              <w:rPr>
                <w:rFonts w:ascii="Calibri" w:hAnsi="Calibri" w:cs="Calibri"/>
                <w:b/>
                <w:sz w:val="20"/>
                <w:szCs w:val="20"/>
              </w:rPr>
            </w:pPr>
            <w:r w:rsidRPr="006B044C">
              <w:rPr>
                <w:rFonts w:ascii="Calibri" w:hAnsi="Calibri" w:cs="Calibri"/>
                <w:sz w:val="20"/>
                <w:szCs w:val="20"/>
                <w:lang w:val="pt-BR"/>
              </w:rPr>
              <w:t xml:space="preserve">Cheltuielile sunt încadrate corect pe categorii și subcategorii bugetare, respectiv pe componente finanțate prin ajutor pentru investiții în infrastructurile locale și prin ajutor de minimis; nu există cheltuieli încadrate eronat sau </w:t>
            </w:r>
            <w:r w:rsidRPr="006B044C">
              <w:rPr>
                <w:rFonts w:ascii="Calibri" w:hAnsi="Calibri" w:cs="Calibri"/>
                <w:sz w:val="20"/>
                <w:szCs w:val="20"/>
                <w:lang w:val="pt-BR"/>
              </w:rPr>
              <w:lastRenderedPageBreak/>
              <w:t>transferate artificial între categorii de finanțare.</w:t>
            </w:r>
          </w:p>
        </w:tc>
        <w:tc>
          <w:tcPr>
            <w:tcW w:w="679" w:type="dxa"/>
          </w:tcPr>
          <w:p w14:paraId="21EFDDF0" w14:textId="55A0A07B"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lastRenderedPageBreak/>
              <w:t>☐</w:t>
            </w:r>
          </w:p>
        </w:tc>
        <w:tc>
          <w:tcPr>
            <w:tcW w:w="681" w:type="dxa"/>
          </w:tcPr>
          <w:p w14:paraId="0A21F611" w14:textId="0E397DA8" w:rsidR="00615AB3" w:rsidRPr="006B044C" w:rsidRDefault="00615AB3"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872" w:type="dxa"/>
          </w:tcPr>
          <w:p w14:paraId="53E98E4A" w14:textId="77777777" w:rsidR="00615AB3" w:rsidRPr="006B044C" w:rsidRDefault="00615AB3" w:rsidP="00076B3E">
            <w:pPr>
              <w:spacing w:before="120" w:after="120"/>
              <w:jc w:val="both"/>
              <w:rPr>
                <w:rFonts w:ascii="Calibri" w:hAnsi="Calibri" w:cs="Calibri"/>
                <w:b/>
                <w:sz w:val="20"/>
                <w:szCs w:val="20"/>
              </w:rPr>
            </w:pPr>
          </w:p>
        </w:tc>
        <w:tc>
          <w:tcPr>
            <w:tcW w:w="1830" w:type="dxa"/>
          </w:tcPr>
          <w:p w14:paraId="42049BDA" w14:textId="77777777" w:rsidR="00615AB3" w:rsidRPr="006B044C" w:rsidRDefault="00615AB3" w:rsidP="00076B3E">
            <w:pPr>
              <w:spacing w:before="120" w:after="120"/>
              <w:jc w:val="both"/>
              <w:rPr>
                <w:rFonts w:ascii="Calibri" w:hAnsi="Calibri" w:cs="Calibri"/>
                <w:b/>
                <w:bCs/>
                <w:sz w:val="20"/>
                <w:szCs w:val="20"/>
                <w:lang w:eastAsia="en-US"/>
              </w:rPr>
            </w:pPr>
          </w:p>
        </w:tc>
      </w:tr>
      <w:tr w:rsidR="0022203C" w:rsidRPr="006B044C" w14:paraId="73CBE8DB" w14:textId="77777777" w:rsidTr="00503BB0">
        <w:tc>
          <w:tcPr>
            <w:tcW w:w="572" w:type="dxa"/>
          </w:tcPr>
          <w:p w14:paraId="472BFFC9" w14:textId="49E94698" w:rsidR="0022203C" w:rsidRPr="006B044C" w:rsidRDefault="0022203C" w:rsidP="0022203C">
            <w:pPr>
              <w:spacing w:before="120" w:after="120"/>
              <w:jc w:val="both"/>
              <w:rPr>
                <w:rFonts w:ascii="Calibri" w:hAnsi="Calibri" w:cs="Calibri"/>
                <w:sz w:val="20"/>
                <w:szCs w:val="20"/>
              </w:rPr>
            </w:pPr>
            <w:r w:rsidRPr="006B044C">
              <w:rPr>
                <w:rFonts w:ascii="Calibri" w:hAnsi="Calibri" w:cs="Calibri"/>
                <w:sz w:val="20"/>
                <w:szCs w:val="20"/>
              </w:rPr>
              <w:t>C.5</w:t>
            </w:r>
          </w:p>
        </w:tc>
        <w:tc>
          <w:tcPr>
            <w:tcW w:w="1789" w:type="dxa"/>
          </w:tcPr>
          <w:p w14:paraId="7E008B12" w14:textId="7B7E0616" w:rsidR="0022203C" w:rsidRPr="006B044C" w:rsidRDefault="0022203C" w:rsidP="0022203C">
            <w:pPr>
              <w:spacing w:before="120" w:after="120"/>
              <w:jc w:val="both"/>
              <w:rPr>
                <w:rFonts w:ascii="Calibri" w:hAnsi="Calibri" w:cs="Calibri"/>
                <w:sz w:val="20"/>
                <w:szCs w:val="20"/>
                <w:lang w:val="pt-BR"/>
              </w:rPr>
            </w:pPr>
            <w:r w:rsidRPr="006B044C">
              <w:rPr>
                <w:rFonts w:ascii="Calibri" w:hAnsi="Calibri" w:cs="Calibri"/>
                <w:sz w:val="20"/>
                <w:szCs w:val="20"/>
                <w:lang w:val="pt-BR"/>
              </w:rPr>
              <w:t>Corelarea planului de finanțare cu calendarul de implementare</w:t>
            </w:r>
          </w:p>
        </w:tc>
        <w:tc>
          <w:tcPr>
            <w:tcW w:w="3081" w:type="dxa"/>
          </w:tcPr>
          <w:p w14:paraId="75E4358F" w14:textId="4E97DFE5" w:rsidR="0022203C" w:rsidRPr="006B044C" w:rsidRDefault="00D22C91" w:rsidP="0022203C">
            <w:pPr>
              <w:spacing w:before="120" w:after="120"/>
              <w:jc w:val="both"/>
              <w:rPr>
                <w:rFonts w:ascii="Calibri" w:hAnsi="Calibri" w:cs="Calibri"/>
                <w:sz w:val="20"/>
                <w:szCs w:val="20"/>
              </w:rPr>
            </w:pPr>
            <w:r w:rsidRPr="00D22C91">
              <w:rPr>
                <w:rFonts w:ascii="Calibri" w:hAnsi="Calibri" w:cs="Calibri"/>
                <w:sz w:val="20"/>
                <w:szCs w:val="20"/>
              </w:rPr>
              <w:t>Foaia Buget cerere (Planul de finanțare) + Foaia Sustenabilitate + Cererea de finanțare + Planul de dezvoltare</w:t>
            </w:r>
          </w:p>
        </w:tc>
        <w:tc>
          <w:tcPr>
            <w:tcW w:w="3488" w:type="dxa"/>
          </w:tcPr>
          <w:p w14:paraId="4EE7B140" w14:textId="03F900E3" w:rsidR="0022203C" w:rsidRPr="006B044C" w:rsidRDefault="0022203C" w:rsidP="0022203C">
            <w:pPr>
              <w:spacing w:before="120" w:after="120"/>
              <w:jc w:val="both"/>
              <w:rPr>
                <w:rFonts w:ascii="Calibri" w:hAnsi="Calibri" w:cs="Calibri"/>
                <w:sz w:val="20"/>
                <w:szCs w:val="20"/>
              </w:rPr>
            </w:pPr>
            <w:r w:rsidRPr="006B044C">
              <w:rPr>
                <w:rFonts w:ascii="Calibri" w:hAnsi="Calibri" w:cs="Calibri"/>
                <w:sz w:val="20"/>
                <w:szCs w:val="20"/>
              </w:rPr>
              <w:t xml:space="preserve">Repartizarea anuală a cheltuielilor este corelată cu durata de implementare, calendarul activităților și al achizițiilor, precum și cu etapele de realizare a investiției; </w:t>
            </w:r>
          </w:p>
        </w:tc>
        <w:tc>
          <w:tcPr>
            <w:tcW w:w="679" w:type="dxa"/>
          </w:tcPr>
          <w:p w14:paraId="2987B94C" w14:textId="0F905D6E" w:rsidR="0022203C" w:rsidRPr="006B044C" w:rsidRDefault="0022203C" w:rsidP="0022203C">
            <w:pPr>
              <w:spacing w:before="120" w:after="120"/>
              <w:jc w:val="both"/>
              <w:rPr>
                <w:rFonts w:ascii="Calibri" w:hAnsi="Calibri" w:cs="Calibri"/>
                <w:sz w:val="20"/>
                <w:szCs w:val="20"/>
              </w:rPr>
            </w:pPr>
            <w:r w:rsidRPr="006B044C">
              <w:rPr>
                <w:rFonts w:ascii="Segoe UI Symbol" w:hAnsi="Segoe UI Symbol" w:cs="Segoe UI Symbol"/>
                <w:sz w:val="20"/>
                <w:szCs w:val="20"/>
              </w:rPr>
              <w:t>☐</w:t>
            </w:r>
          </w:p>
        </w:tc>
        <w:tc>
          <w:tcPr>
            <w:tcW w:w="681" w:type="dxa"/>
          </w:tcPr>
          <w:p w14:paraId="56DC524E" w14:textId="305D0986" w:rsidR="0022203C" w:rsidRPr="006B044C" w:rsidRDefault="0022203C" w:rsidP="0022203C">
            <w:pPr>
              <w:spacing w:before="120" w:after="120"/>
              <w:jc w:val="both"/>
              <w:rPr>
                <w:rFonts w:ascii="Calibri" w:hAnsi="Calibri" w:cs="Calibri"/>
                <w:sz w:val="20"/>
                <w:szCs w:val="20"/>
              </w:rPr>
            </w:pPr>
            <w:r w:rsidRPr="006B044C">
              <w:rPr>
                <w:rFonts w:ascii="Segoe UI Symbol" w:hAnsi="Segoe UI Symbol" w:cs="Segoe UI Symbol"/>
                <w:sz w:val="20"/>
                <w:szCs w:val="20"/>
              </w:rPr>
              <w:t>☐</w:t>
            </w:r>
          </w:p>
        </w:tc>
        <w:tc>
          <w:tcPr>
            <w:tcW w:w="1872" w:type="dxa"/>
          </w:tcPr>
          <w:p w14:paraId="5D4E4EEE" w14:textId="77777777" w:rsidR="0022203C" w:rsidRPr="006B044C" w:rsidRDefault="0022203C" w:rsidP="0022203C">
            <w:pPr>
              <w:spacing w:before="120" w:after="120"/>
              <w:jc w:val="both"/>
              <w:rPr>
                <w:rFonts w:ascii="Calibri" w:hAnsi="Calibri" w:cs="Calibri"/>
                <w:b/>
                <w:sz w:val="20"/>
                <w:szCs w:val="20"/>
              </w:rPr>
            </w:pPr>
          </w:p>
        </w:tc>
        <w:tc>
          <w:tcPr>
            <w:tcW w:w="1830" w:type="dxa"/>
          </w:tcPr>
          <w:p w14:paraId="2036DD13" w14:textId="77777777" w:rsidR="0022203C" w:rsidRPr="006B044C" w:rsidRDefault="0022203C" w:rsidP="0022203C">
            <w:pPr>
              <w:spacing w:before="120" w:after="120"/>
              <w:jc w:val="both"/>
              <w:rPr>
                <w:rFonts w:ascii="Calibri" w:hAnsi="Calibri" w:cs="Calibri"/>
                <w:b/>
                <w:bCs/>
                <w:sz w:val="20"/>
                <w:szCs w:val="20"/>
                <w:lang w:eastAsia="en-US"/>
              </w:rPr>
            </w:pPr>
          </w:p>
        </w:tc>
      </w:tr>
      <w:tr w:rsidR="0022203C" w:rsidRPr="006B044C" w14:paraId="73E17818" w14:textId="77777777" w:rsidTr="00503BB0">
        <w:tc>
          <w:tcPr>
            <w:tcW w:w="572" w:type="dxa"/>
          </w:tcPr>
          <w:p w14:paraId="1AAA79BB" w14:textId="398EDD36" w:rsidR="0022203C" w:rsidRPr="006B044C" w:rsidRDefault="0022203C" w:rsidP="0022203C">
            <w:pPr>
              <w:spacing w:before="120" w:after="120"/>
              <w:jc w:val="both"/>
              <w:rPr>
                <w:rFonts w:ascii="Calibri" w:hAnsi="Calibri" w:cs="Calibri"/>
                <w:b/>
                <w:sz w:val="20"/>
                <w:szCs w:val="20"/>
              </w:rPr>
            </w:pPr>
            <w:r w:rsidRPr="006B044C">
              <w:rPr>
                <w:rFonts w:ascii="Calibri" w:hAnsi="Calibri" w:cs="Calibri"/>
                <w:sz w:val="20"/>
                <w:szCs w:val="20"/>
              </w:rPr>
              <w:t>C.6</w:t>
            </w:r>
          </w:p>
        </w:tc>
        <w:tc>
          <w:tcPr>
            <w:tcW w:w="1789" w:type="dxa"/>
          </w:tcPr>
          <w:p w14:paraId="190CC6D7" w14:textId="700B76A3" w:rsidR="0022203C" w:rsidRPr="006B044C" w:rsidRDefault="0022203C" w:rsidP="0022203C">
            <w:pPr>
              <w:spacing w:before="120" w:after="120"/>
              <w:jc w:val="both"/>
              <w:rPr>
                <w:rFonts w:ascii="Calibri" w:hAnsi="Calibri" w:cs="Calibri"/>
                <w:b/>
                <w:sz w:val="20"/>
                <w:szCs w:val="20"/>
              </w:rPr>
            </w:pPr>
            <w:r w:rsidRPr="006B044C">
              <w:rPr>
                <w:rFonts w:ascii="Calibri" w:hAnsi="Calibri" w:cs="Calibri"/>
                <w:sz w:val="20"/>
                <w:szCs w:val="20"/>
                <w:lang w:val="pt-BR"/>
              </w:rPr>
              <w:t>Fundamentarea și rezonabilitatea costurilor (analiza calitativa)</w:t>
            </w:r>
          </w:p>
        </w:tc>
        <w:tc>
          <w:tcPr>
            <w:tcW w:w="3081" w:type="dxa"/>
          </w:tcPr>
          <w:p w14:paraId="1A34D9A9" w14:textId="2EFA4CB4" w:rsidR="0022203C" w:rsidRPr="006B044C" w:rsidRDefault="00D22C91" w:rsidP="0022203C">
            <w:pPr>
              <w:spacing w:before="120" w:after="120"/>
              <w:jc w:val="both"/>
              <w:rPr>
                <w:rFonts w:ascii="Calibri" w:hAnsi="Calibri" w:cs="Calibri"/>
                <w:b/>
                <w:sz w:val="20"/>
                <w:szCs w:val="20"/>
              </w:rPr>
            </w:pPr>
            <w:r w:rsidRPr="00D22C91">
              <w:rPr>
                <w:rFonts w:ascii="Calibri" w:hAnsi="Calibri" w:cs="Calibri"/>
                <w:sz w:val="20"/>
                <w:szCs w:val="20"/>
              </w:rPr>
              <w:t>Foaia Buget cerere + Anexa 13 – Planul de dezvoltare + Devizul general + Anexa 10 – Nota privind fundamentarea costurilor + Anexa 11 – Lista de echipamente/dotări/lucrări/servicii + Oferte și alte documente justificative</w:t>
            </w:r>
          </w:p>
        </w:tc>
        <w:tc>
          <w:tcPr>
            <w:tcW w:w="3488" w:type="dxa"/>
          </w:tcPr>
          <w:p w14:paraId="788EDAAB" w14:textId="729973B6" w:rsidR="0022203C" w:rsidRPr="006B044C" w:rsidRDefault="00D22C91" w:rsidP="0022203C">
            <w:pPr>
              <w:spacing w:before="120" w:after="120"/>
              <w:jc w:val="both"/>
              <w:rPr>
                <w:rFonts w:ascii="Calibri" w:hAnsi="Calibri" w:cs="Calibri"/>
                <w:b/>
                <w:sz w:val="20"/>
                <w:szCs w:val="20"/>
              </w:rPr>
            </w:pPr>
            <w:r w:rsidRPr="00D22C91">
              <w:rPr>
                <w:rFonts w:ascii="Calibri" w:hAnsi="Calibri" w:cs="Calibri"/>
                <w:sz w:val="20"/>
                <w:szCs w:val="20"/>
              </w:rPr>
              <w:t xml:space="preserve">Nivelul costurilor investiționale prevăzute în Bugetul cererii de finanțare este fundamentat și rezonabil în raport cu activitățile, investițiile, dotările și serviciile propuse prin proiect și cu prețurile de piață pentru investiții similare. Evaluatorul verifică și consemnează obligatoriu în coloana Observații concluzia privind rezonabilitatea costurilor, inclusiv: existența documentelor de fundamentare (devize, oferte, studii de piață și alte documente justificative), coerența prețurilor unitare și a cantităților cu devizul general și documentele de fundamentare, compararea prețurilor cu repere de piață relevante (oferte, cataloage, baze de date, proiecte similare etc.), identificarea situațiilor de supraevaluare sau subevaluare, analiza raportului dintre costuri și rezultatele/capacitățile propuse prin proiect, proporționalitatea cheltuielilor față de investiția de bază și consemnarea eventualelor </w:t>
            </w:r>
            <w:r w:rsidRPr="00D22C91">
              <w:rPr>
                <w:rFonts w:ascii="Calibri" w:hAnsi="Calibri" w:cs="Calibri"/>
                <w:sz w:val="20"/>
                <w:szCs w:val="20"/>
              </w:rPr>
              <w:lastRenderedPageBreak/>
              <w:t>neconformități, riscuri sau ajustări propuse.</w:t>
            </w:r>
          </w:p>
        </w:tc>
        <w:tc>
          <w:tcPr>
            <w:tcW w:w="679" w:type="dxa"/>
          </w:tcPr>
          <w:p w14:paraId="1B67CDC1" w14:textId="0303946C" w:rsidR="0022203C" w:rsidRPr="006B044C" w:rsidRDefault="0022203C" w:rsidP="0022203C">
            <w:pPr>
              <w:spacing w:before="120" w:after="120"/>
              <w:jc w:val="both"/>
              <w:rPr>
                <w:rFonts w:ascii="Calibri" w:hAnsi="Calibri" w:cs="Calibri"/>
                <w:b/>
                <w:sz w:val="20"/>
                <w:szCs w:val="20"/>
              </w:rPr>
            </w:pPr>
            <w:r w:rsidRPr="006B044C">
              <w:rPr>
                <w:rFonts w:ascii="Segoe UI Symbol" w:hAnsi="Segoe UI Symbol" w:cs="Segoe UI Symbol"/>
                <w:sz w:val="20"/>
                <w:szCs w:val="20"/>
              </w:rPr>
              <w:lastRenderedPageBreak/>
              <w:t>☐</w:t>
            </w:r>
          </w:p>
        </w:tc>
        <w:tc>
          <w:tcPr>
            <w:tcW w:w="681" w:type="dxa"/>
          </w:tcPr>
          <w:p w14:paraId="784D33DC" w14:textId="3B619CAC" w:rsidR="0022203C" w:rsidRPr="006B044C" w:rsidRDefault="0022203C" w:rsidP="0022203C">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872" w:type="dxa"/>
          </w:tcPr>
          <w:p w14:paraId="44CB7B74" w14:textId="77777777" w:rsidR="0022203C" w:rsidRPr="006B044C" w:rsidRDefault="0022203C" w:rsidP="0022203C">
            <w:pPr>
              <w:spacing w:before="120" w:after="120"/>
              <w:jc w:val="both"/>
              <w:rPr>
                <w:rFonts w:ascii="Calibri" w:hAnsi="Calibri" w:cs="Calibri"/>
                <w:b/>
                <w:sz w:val="20"/>
                <w:szCs w:val="20"/>
              </w:rPr>
            </w:pPr>
          </w:p>
        </w:tc>
        <w:tc>
          <w:tcPr>
            <w:tcW w:w="1830" w:type="dxa"/>
          </w:tcPr>
          <w:p w14:paraId="4D4BE6C8" w14:textId="77777777" w:rsidR="0022203C" w:rsidRPr="006B044C" w:rsidRDefault="0022203C" w:rsidP="0022203C">
            <w:pPr>
              <w:spacing w:before="120" w:after="120"/>
              <w:jc w:val="both"/>
              <w:rPr>
                <w:rFonts w:ascii="Calibri" w:hAnsi="Calibri" w:cs="Calibri"/>
                <w:b/>
                <w:bCs/>
                <w:sz w:val="20"/>
                <w:szCs w:val="20"/>
                <w:lang w:eastAsia="en-US"/>
              </w:rPr>
            </w:pPr>
          </w:p>
        </w:tc>
      </w:tr>
    </w:tbl>
    <w:p w14:paraId="173CA9A7" w14:textId="77777777" w:rsidR="005D4D41" w:rsidRPr="006B044C" w:rsidRDefault="005D4D41" w:rsidP="00076B3E">
      <w:pPr>
        <w:spacing w:before="120" w:after="120"/>
        <w:jc w:val="both"/>
        <w:rPr>
          <w:rFonts w:ascii="Calibri" w:hAnsi="Calibri" w:cs="Calibri"/>
          <w:b/>
          <w:bCs/>
          <w:color w:val="2F5496" w:themeColor="accent5" w:themeShade="BF"/>
          <w:sz w:val="20"/>
          <w:szCs w:val="20"/>
          <w:lang w:eastAsia="en-US"/>
        </w:rPr>
      </w:pPr>
    </w:p>
    <w:p w14:paraId="76DFECC0" w14:textId="20ABA318" w:rsidR="00F30845" w:rsidRPr="006B044C" w:rsidRDefault="00F30845" w:rsidP="00076B3E">
      <w:pPr>
        <w:spacing w:before="120" w:after="120"/>
        <w:jc w:val="both"/>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 xml:space="preserve">2. D </w:t>
      </w:r>
      <w:r w:rsidR="00BB72AB" w:rsidRPr="006B044C">
        <w:rPr>
          <w:rFonts w:ascii="Calibri" w:hAnsi="Calibri" w:cs="Calibri"/>
          <w:b/>
          <w:bCs/>
          <w:color w:val="2F5496" w:themeColor="accent5" w:themeShade="BF"/>
          <w:sz w:val="20"/>
          <w:szCs w:val="20"/>
        </w:rPr>
        <w:t>Amortizare</w:t>
      </w:r>
    </w:p>
    <w:tbl>
      <w:tblPr>
        <w:tblStyle w:val="Tabelgril"/>
        <w:tblW w:w="0" w:type="auto"/>
        <w:tblLook w:val="04A0" w:firstRow="1" w:lastRow="0" w:firstColumn="1" w:lastColumn="0" w:noHBand="0" w:noVBand="1"/>
      </w:tblPr>
      <w:tblGrid>
        <w:gridCol w:w="572"/>
        <w:gridCol w:w="1789"/>
        <w:gridCol w:w="3081"/>
        <w:gridCol w:w="3342"/>
        <w:gridCol w:w="74"/>
        <w:gridCol w:w="686"/>
        <w:gridCol w:w="688"/>
        <w:gridCol w:w="1900"/>
        <w:gridCol w:w="1860"/>
      </w:tblGrid>
      <w:tr w:rsidR="0024086B" w:rsidRPr="006B044C" w14:paraId="47008897" w14:textId="77777777" w:rsidTr="00E02966">
        <w:tc>
          <w:tcPr>
            <w:tcW w:w="572" w:type="dxa"/>
            <w:vAlign w:val="center"/>
          </w:tcPr>
          <w:p w14:paraId="01DAEB08"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Cod</w:t>
            </w:r>
          </w:p>
        </w:tc>
        <w:tc>
          <w:tcPr>
            <w:tcW w:w="1789" w:type="dxa"/>
            <w:vAlign w:val="center"/>
          </w:tcPr>
          <w:p w14:paraId="46773F8A"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3081" w:type="dxa"/>
            <w:vAlign w:val="center"/>
          </w:tcPr>
          <w:p w14:paraId="67CD5C5C"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416" w:type="dxa"/>
            <w:gridSpan w:val="2"/>
            <w:vAlign w:val="center"/>
          </w:tcPr>
          <w:p w14:paraId="4C5D345A" w14:textId="0CEFED20"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verifică evaluatorul</w:t>
            </w:r>
          </w:p>
        </w:tc>
        <w:tc>
          <w:tcPr>
            <w:tcW w:w="686" w:type="dxa"/>
            <w:vAlign w:val="center"/>
          </w:tcPr>
          <w:p w14:paraId="2EAE2EFF"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688" w:type="dxa"/>
            <w:vAlign w:val="center"/>
          </w:tcPr>
          <w:p w14:paraId="6B4DBF5B"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900" w:type="dxa"/>
            <w:vAlign w:val="center"/>
          </w:tcPr>
          <w:p w14:paraId="20B2F448"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860" w:type="dxa"/>
          </w:tcPr>
          <w:p w14:paraId="0C522921"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24086B" w:rsidRPr="006B044C" w14:paraId="767EA0E5" w14:textId="77777777" w:rsidTr="00E02966">
        <w:tc>
          <w:tcPr>
            <w:tcW w:w="572" w:type="dxa"/>
          </w:tcPr>
          <w:p w14:paraId="7A84EC22" w14:textId="5100BCAD"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rPr>
              <w:t>D.1</w:t>
            </w:r>
          </w:p>
        </w:tc>
        <w:tc>
          <w:tcPr>
            <w:tcW w:w="1789" w:type="dxa"/>
          </w:tcPr>
          <w:p w14:paraId="5863C80A" w14:textId="24531D07"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lang w:val="pt-BR"/>
              </w:rPr>
              <w:t>Corelarea valorilor de inventar cu documentele de fundamentare</w:t>
            </w:r>
          </w:p>
        </w:tc>
        <w:tc>
          <w:tcPr>
            <w:tcW w:w="3081" w:type="dxa"/>
          </w:tcPr>
          <w:p w14:paraId="06FE12DC" w14:textId="67F39406" w:rsidR="0024086B" w:rsidRPr="006B044C" w:rsidRDefault="00166111" w:rsidP="00076B3E">
            <w:pPr>
              <w:spacing w:before="120" w:after="120"/>
              <w:jc w:val="both"/>
              <w:rPr>
                <w:rFonts w:ascii="Calibri" w:hAnsi="Calibri" w:cs="Calibri"/>
                <w:b/>
                <w:sz w:val="20"/>
                <w:szCs w:val="20"/>
              </w:rPr>
            </w:pPr>
            <w:r w:rsidRPr="006B044C">
              <w:rPr>
                <w:rFonts w:ascii="Calibri" w:hAnsi="Calibri" w:cs="Calibri"/>
                <w:sz w:val="20"/>
                <w:szCs w:val="20"/>
                <w:lang w:val="pt-BR"/>
              </w:rPr>
              <w:t>Foaia Amortizare + Foaia Buget cerere + Anexa 13 – Planul de dezvoltare + Anexa 11 – Lista de echipamente/dotări/lucrări/servicii + Devizul general + documentele de fundamentare a costurilor</w:t>
            </w:r>
          </w:p>
        </w:tc>
        <w:tc>
          <w:tcPr>
            <w:tcW w:w="3416" w:type="dxa"/>
            <w:gridSpan w:val="2"/>
          </w:tcPr>
          <w:p w14:paraId="5C2632A0" w14:textId="7AA03E54" w:rsidR="00166111" w:rsidRPr="006B044C" w:rsidRDefault="00166111" w:rsidP="00076B3E">
            <w:pPr>
              <w:spacing w:before="120" w:after="120"/>
              <w:jc w:val="both"/>
              <w:rPr>
                <w:rFonts w:ascii="Calibri" w:hAnsi="Calibri" w:cs="Calibri"/>
                <w:b/>
                <w:sz w:val="20"/>
                <w:szCs w:val="20"/>
              </w:rPr>
            </w:pPr>
            <w:r w:rsidRPr="006B044C">
              <w:rPr>
                <w:rFonts w:ascii="Calibri" w:hAnsi="Calibri" w:cs="Calibri"/>
                <w:sz w:val="20"/>
                <w:szCs w:val="20"/>
              </w:rPr>
              <w:t>Valorile de inventar utilizate în calculul amortizării sunt corelate cu investițiile și activele prevăzute în proiect, cu valorile din buget și cu documentele de fundamentare; totalurile sunt consistente; nu există introduceri, omisiuni sau duble înregistrări nejustificate; evaluatorul consemnează eventualul impact asupra cheltuielilor operaționale, profitului din exploatare, valorii reziduale și calculului prevăzut la art. 56 din Regulamentul (UE) nr. 651/2014</w:t>
            </w:r>
            <w:r w:rsidR="00D22C91">
              <w:rPr>
                <w:rFonts w:ascii="Calibri" w:hAnsi="Calibri" w:cs="Calibri"/>
                <w:sz w:val="20"/>
                <w:szCs w:val="20"/>
              </w:rPr>
              <w:t>.</w:t>
            </w:r>
          </w:p>
        </w:tc>
        <w:tc>
          <w:tcPr>
            <w:tcW w:w="686" w:type="dxa"/>
          </w:tcPr>
          <w:p w14:paraId="40710083" w14:textId="60995505"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4A2D7A01" w14:textId="755F794E"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0" w:type="dxa"/>
            <w:vAlign w:val="center"/>
          </w:tcPr>
          <w:p w14:paraId="4DAE5F17" w14:textId="77777777" w:rsidR="0024086B" w:rsidRPr="006B044C" w:rsidRDefault="0024086B" w:rsidP="00076B3E">
            <w:pPr>
              <w:spacing w:before="120" w:after="120"/>
              <w:jc w:val="both"/>
              <w:rPr>
                <w:rFonts w:ascii="Calibri" w:hAnsi="Calibri" w:cs="Calibri"/>
                <w:b/>
                <w:sz w:val="20"/>
                <w:szCs w:val="20"/>
              </w:rPr>
            </w:pPr>
          </w:p>
        </w:tc>
        <w:tc>
          <w:tcPr>
            <w:tcW w:w="1860" w:type="dxa"/>
          </w:tcPr>
          <w:p w14:paraId="3582D052" w14:textId="77777777" w:rsidR="0024086B" w:rsidRPr="006B044C" w:rsidRDefault="0024086B" w:rsidP="00076B3E">
            <w:pPr>
              <w:spacing w:before="120" w:after="120"/>
              <w:jc w:val="both"/>
              <w:rPr>
                <w:rFonts w:ascii="Calibri" w:hAnsi="Calibri" w:cs="Calibri"/>
                <w:b/>
                <w:bCs/>
                <w:sz w:val="20"/>
                <w:szCs w:val="20"/>
                <w:lang w:eastAsia="en-US"/>
              </w:rPr>
            </w:pPr>
          </w:p>
        </w:tc>
      </w:tr>
      <w:tr w:rsidR="0024086B" w:rsidRPr="006B044C" w14:paraId="04BDB3BF" w14:textId="77777777" w:rsidTr="00E02966">
        <w:tc>
          <w:tcPr>
            <w:tcW w:w="572" w:type="dxa"/>
          </w:tcPr>
          <w:p w14:paraId="72EF597D" w14:textId="6ABDAA08"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rPr>
              <w:t>D.2</w:t>
            </w:r>
          </w:p>
        </w:tc>
        <w:tc>
          <w:tcPr>
            <w:tcW w:w="1789" w:type="dxa"/>
          </w:tcPr>
          <w:p w14:paraId="13BD74E7" w14:textId="77777777" w:rsidR="0024086B" w:rsidRPr="006B044C" w:rsidRDefault="0024086B" w:rsidP="00076B3E">
            <w:pPr>
              <w:spacing w:before="120" w:after="120"/>
              <w:jc w:val="both"/>
              <w:rPr>
                <w:rFonts w:ascii="Calibri" w:hAnsi="Calibri" w:cs="Calibri"/>
                <w:sz w:val="20"/>
                <w:szCs w:val="20"/>
                <w:lang w:val="pt-BR"/>
              </w:rPr>
            </w:pPr>
            <w:r w:rsidRPr="006B044C">
              <w:rPr>
                <w:rFonts w:ascii="Calibri" w:hAnsi="Calibri" w:cs="Calibri"/>
                <w:sz w:val="20"/>
                <w:szCs w:val="20"/>
                <w:lang w:val="pt-BR"/>
              </w:rPr>
              <w:t>Încadrarea corectă a activelor pe categorii amortizabile</w:t>
            </w:r>
          </w:p>
          <w:p w14:paraId="63490A9E" w14:textId="7C020497" w:rsidR="00E426A8" w:rsidRPr="006B044C" w:rsidRDefault="00E426A8" w:rsidP="00076B3E">
            <w:pPr>
              <w:spacing w:before="120" w:after="120"/>
              <w:jc w:val="both"/>
              <w:rPr>
                <w:rFonts w:ascii="Calibri" w:hAnsi="Calibri" w:cs="Calibri"/>
                <w:b/>
                <w:sz w:val="20"/>
                <w:szCs w:val="20"/>
              </w:rPr>
            </w:pPr>
          </w:p>
        </w:tc>
        <w:tc>
          <w:tcPr>
            <w:tcW w:w="3081" w:type="dxa"/>
          </w:tcPr>
          <w:p w14:paraId="04293322" w14:textId="2BAEA3C4" w:rsidR="0024086B" w:rsidRPr="006B044C" w:rsidRDefault="00166111" w:rsidP="00076B3E">
            <w:pPr>
              <w:spacing w:before="120" w:after="120"/>
              <w:jc w:val="both"/>
              <w:rPr>
                <w:rFonts w:ascii="Calibri" w:hAnsi="Calibri" w:cs="Calibri"/>
                <w:b/>
                <w:sz w:val="20"/>
                <w:szCs w:val="20"/>
              </w:rPr>
            </w:pPr>
            <w:r w:rsidRPr="006B044C">
              <w:rPr>
                <w:rFonts w:ascii="Calibri" w:hAnsi="Calibri" w:cs="Calibri"/>
                <w:sz w:val="20"/>
                <w:szCs w:val="20"/>
              </w:rPr>
              <w:t>Foaia Amortizare + Anexa 11 – Lista de echipamente/dotări/lucrări/servicii + Devizul general</w:t>
            </w:r>
          </w:p>
        </w:tc>
        <w:tc>
          <w:tcPr>
            <w:tcW w:w="3416" w:type="dxa"/>
            <w:gridSpan w:val="2"/>
          </w:tcPr>
          <w:p w14:paraId="3B9B49C3" w14:textId="507032F4" w:rsidR="0024086B" w:rsidRPr="006B044C" w:rsidRDefault="00E02966" w:rsidP="00076B3E">
            <w:pPr>
              <w:spacing w:before="120" w:after="120"/>
              <w:jc w:val="both"/>
              <w:rPr>
                <w:rFonts w:ascii="Calibri" w:hAnsi="Calibri" w:cs="Calibri"/>
                <w:b/>
                <w:sz w:val="20"/>
                <w:szCs w:val="20"/>
              </w:rPr>
            </w:pPr>
            <w:r w:rsidRPr="006B044C">
              <w:rPr>
                <w:rFonts w:ascii="Calibri" w:hAnsi="Calibri" w:cs="Calibri"/>
                <w:sz w:val="20"/>
                <w:szCs w:val="20"/>
                <w:lang w:val="pt-BR"/>
              </w:rPr>
              <w:t>Activele sunt încadrate corect pe categorii amortizabile, iar duratele de amortizare utilizate sunt conforme cu legislația aplicabilă. În cazul identificării unor încadrări eronate sau durate de amortizare neconforme, evaluatorul solicită clarificări și corectarea machetei financiare, cu recalcularea amortizării, a perioadei de analiză și a indicatorilor afectați.</w:t>
            </w:r>
          </w:p>
        </w:tc>
        <w:tc>
          <w:tcPr>
            <w:tcW w:w="686" w:type="dxa"/>
          </w:tcPr>
          <w:p w14:paraId="4F699056" w14:textId="0A01C4B5"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1FD30C8F" w14:textId="00E41386"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0" w:type="dxa"/>
            <w:vAlign w:val="center"/>
          </w:tcPr>
          <w:p w14:paraId="7E959134" w14:textId="77777777" w:rsidR="0024086B" w:rsidRPr="006B044C" w:rsidRDefault="0024086B" w:rsidP="00076B3E">
            <w:pPr>
              <w:spacing w:before="120" w:after="120"/>
              <w:jc w:val="both"/>
              <w:rPr>
                <w:rFonts w:ascii="Calibri" w:hAnsi="Calibri" w:cs="Calibri"/>
                <w:b/>
                <w:sz w:val="20"/>
                <w:szCs w:val="20"/>
              </w:rPr>
            </w:pPr>
          </w:p>
        </w:tc>
        <w:tc>
          <w:tcPr>
            <w:tcW w:w="1860" w:type="dxa"/>
          </w:tcPr>
          <w:p w14:paraId="4AF06E21" w14:textId="77777777" w:rsidR="0024086B" w:rsidRPr="006B044C" w:rsidRDefault="0024086B" w:rsidP="00076B3E">
            <w:pPr>
              <w:spacing w:before="120" w:after="120"/>
              <w:jc w:val="both"/>
              <w:rPr>
                <w:rFonts w:ascii="Calibri" w:hAnsi="Calibri" w:cs="Calibri"/>
                <w:b/>
                <w:bCs/>
                <w:sz w:val="20"/>
                <w:szCs w:val="20"/>
                <w:lang w:eastAsia="en-US"/>
              </w:rPr>
            </w:pPr>
          </w:p>
        </w:tc>
      </w:tr>
      <w:tr w:rsidR="0024086B" w:rsidRPr="006B044C" w14:paraId="773C4FD5" w14:textId="77777777" w:rsidTr="00E02966">
        <w:tc>
          <w:tcPr>
            <w:tcW w:w="572" w:type="dxa"/>
          </w:tcPr>
          <w:p w14:paraId="7CA54BFF" w14:textId="48CD9EE5"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rPr>
              <w:lastRenderedPageBreak/>
              <w:t>D.3</w:t>
            </w:r>
          </w:p>
        </w:tc>
        <w:tc>
          <w:tcPr>
            <w:tcW w:w="1789" w:type="dxa"/>
          </w:tcPr>
          <w:p w14:paraId="6C617CE1" w14:textId="13559F45"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lang w:val="pt-BR"/>
              </w:rPr>
              <w:t>Respectarea duratelor de viata conform HG 2139/2004</w:t>
            </w:r>
          </w:p>
        </w:tc>
        <w:tc>
          <w:tcPr>
            <w:tcW w:w="3081" w:type="dxa"/>
          </w:tcPr>
          <w:p w14:paraId="7300BEB1" w14:textId="38BC7D97"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lang w:val="pt-BR"/>
              </w:rPr>
              <w:t>Fo</w:t>
            </w:r>
            <w:r w:rsidR="00D22C91">
              <w:rPr>
                <w:rFonts w:ascii="Calibri" w:hAnsi="Calibri" w:cs="Calibri"/>
                <w:sz w:val="20"/>
                <w:szCs w:val="20"/>
                <w:lang w:val="pt-BR"/>
              </w:rPr>
              <w:t>ai</w:t>
            </w:r>
            <w:r w:rsidRPr="006B044C">
              <w:rPr>
                <w:rFonts w:ascii="Calibri" w:hAnsi="Calibri" w:cs="Calibri"/>
                <w:sz w:val="20"/>
                <w:szCs w:val="20"/>
                <w:lang w:val="pt-BR"/>
              </w:rPr>
              <w:t xml:space="preserve">a de calcul </w:t>
            </w:r>
            <w:r w:rsidRPr="006B044C">
              <w:rPr>
                <w:rFonts w:ascii="Calibri" w:hAnsi="Calibri" w:cs="Calibri"/>
                <w:i/>
                <w:iCs/>
                <w:sz w:val="20"/>
                <w:szCs w:val="20"/>
                <w:lang w:val="pt-BR"/>
              </w:rPr>
              <w:t>Amortizare</w:t>
            </w:r>
            <w:r w:rsidRPr="006B044C">
              <w:rPr>
                <w:rFonts w:ascii="Calibri" w:hAnsi="Calibri" w:cs="Calibri"/>
                <w:sz w:val="20"/>
                <w:szCs w:val="20"/>
              </w:rPr>
              <w:t xml:space="preserve"> + HG 2139/2004</w:t>
            </w:r>
          </w:p>
        </w:tc>
        <w:tc>
          <w:tcPr>
            <w:tcW w:w="3342" w:type="dxa"/>
          </w:tcPr>
          <w:p w14:paraId="7EA08F59" w14:textId="0D4EB876" w:rsidR="0024086B" w:rsidRPr="006B044C" w:rsidRDefault="00E02966" w:rsidP="00076B3E">
            <w:pPr>
              <w:spacing w:before="120" w:after="120"/>
              <w:jc w:val="both"/>
              <w:rPr>
                <w:rFonts w:ascii="Calibri" w:hAnsi="Calibri" w:cs="Calibri"/>
                <w:b/>
                <w:sz w:val="20"/>
                <w:szCs w:val="20"/>
              </w:rPr>
            </w:pPr>
            <w:r w:rsidRPr="006B044C">
              <w:rPr>
                <w:rFonts w:ascii="Calibri" w:hAnsi="Calibri" w:cs="Calibri"/>
                <w:sz w:val="20"/>
                <w:szCs w:val="20"/>
                <w:lang w:val="pt-BR"/>
              </w:rPr>
              <w:t>Duratele de amortizare utilizate sunt conforme cu grupa, subgrupa și categoria de active aplicabilă potrivit HG nr. 2139/2004; nu sunt utilizate durate artificiale sau nejustificat reduse/majorate. În cazul identificării unor durate neconforme, evaluatorul solicită corectarea machetei financiare și recalcularea amortizării, a perioadei de analiză, a valorii reziduale, a profitului din exploatare și a calculului prevăzut la art. 56 din Regulamentul (UE) nr. 651/2014.</w:t>
            </w:r>
          </w:p>
        </w:tc>
        <w:tc>
          <w:tcPr>
            <w:tcW w:w="760" w:type="dxa"/>
            <w:gridSpan w:val="2"/>
          </w:tcPr>
          <w:p w14:paraId="70A83DB1" w14:textId="5478208D"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0153B2F4" w14:textId="1F85B55D"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0" w:type="dxa"/>
            <w:vAlign w:val="center"/>
          </w:tcPr>
          <w:p w14:paraId="0304F3AA" w14:textId="77777777" w:rsidR="0024086B" w:rsidRPr="006B044C" w:rsidRDefault="0024086B" w:rsidP="00076B3E">
            <w:pPr>
              <w:spacing w:before="120" w:after="120"/>
              <w:jc w:val="both"/>
              <w:rPr>
                <w:rFonts w:ascii="Calibri" w:hAnsi="Calibri" w:cs="Calibri"/>
                <w:b/>
                <w:sz w:val="20"/>
                <w:szCs w:val="20"/>
              </w:rPr>
            </w:pPr>
          </w:p>
        </w:tc>
        <w:tc>
          <w:tcPr>
            <w:tcW w:w="1860" w:type="dxa"/>
          </w:tcPr>
          <w:p w14:paraId="70047D00" w14:textId="77777777" w:rsidR="0024086B" w:rsidRPr="006B044C" w:rsidRDefault="0024086B" w:rsidP="00076B3E">
            <w:pPr>
              <w:spacing w:before="120" w:after="120"/>
              <w:jc w:val="both"/>
              <w:rPr>
                <w:rFonts w:ascii="Calibri" w:hAnsi="Calibri" w:cs="Calibri"/>
                <w:b/>
                <w:bCs/>
                <w:sz w:val="20"/>
                <w:szCs w:val="20"/>
                <w:lang w:eastAsia="en-US"/>
              </w:rPr>
            </w:pPr>
          </w:p>
        </w:tc>
      </w:tr>
      <w:tr w:rsidR="0024086B" w:rsidRPr="006B044C" w14:paraId="28DE11C0" w14:textId="77777777" w:rsidTr="00E02966">
        <w:tc>
          <w:tcPr>
            <w:tcW w:w="572" w:type="dxa"/>
          </w:tcPr>
          <w:p w14:paraId="70A8C4C4" w14:textId="678B7917"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rPr>
              <w:t>D.4</w:t>
            </w:r>
          </w:p>
        </w:tc>
        <w:tc>
          <w:tcPr>
            <w:tcW w:w="1789" w:type="dxa"/>
          </w:tcPr>
          <w:p w14:paraId="15917EA7" w14:textId="586B2BD5"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lang w:val="pt-BR"/>
              </w:rPr>
              <w:t>Amortizare anual</w:t>
            </w:r>
            <w:r w:rsidR="00BF73A9" w:rsidRPr="006B044C">
              <w:rPr>
                <w:rFonts w:ascii="Calibri" w:hAnsi="Calibri" w:cs="Calibri"/>
                <w:sz w:val="20"/>
                <w:szCs w:val="20"/>
                <w:lang w:val="pt-BR"/>
              </w:rPr>
              <w:t>ă</w:t>
            </w:r>
            <w:r w:rsidRPr="006B044C">
              <w:rPr>
                <w:rFonts w:ascii="Calibri" w:hAnsi="Calibri" w:cs="Calibri"/>
                <w:sz w:val="20"/>
                <w:szCs w:val="20"/>
                <w:lang w:val="pt-BR"/>
              </w:rPr>
              <w:t xml:space="preserve"> – corectitudine</w:t>
            </w:r>
            <w:r w:rsidR="00BF73A9" w:rsidRPr="006B044C">
              <w:rPr>
                <w:rFonts w:ascii="Calibri" w:hAnsi="Calibri" w:cs="Calibri"/>
                <w:sz w:val="20"/>
                <w:szCs w:val="20"/>
                <w:lang w:val="pt-BR"/>
              </w:rPr>
              <w:t xml:space="preserve">a </w:t>
            </w:r>
            <w:r w:rsidRPr="006B044C">
              <w:rPr>
                <w:rFonts w:ascii="Calibri" w:hAnsi="Calibri" w:cs="Calibri"/>
                <w:sz w:val="20"/>
                <w:szCs w:val="20"/>
                <w:lang w:val="pt-BR"/>
              </w:rPr>
              <w:t xml:space="preserve"> calcul</w:t>
            </w:r>
            <w:r w:rsidR="00BF73A9" w:rsidRPr="006B044C">
              <w:rPr>
                <w:rFonts w:ascii="Calibri" w:hAnsi="Calibri" w:cs="Calibri"/>
                <w:sz w:val="20"/>
                <w:szCs w:val="20"/>
                <w:lang w:val="pt-BR"/>
              </w:rPr>
              <w:t>ului</w:t>
            </w:r>
          </w:p>
        </w:tc>
        <w:tc>
          <w:tcPr>
            <w:tcW w:w="3081" w:type="dxa"/>
          </w:tcPr>
          <w:p w14:paraId="09B4926E" w14:textId="3C710F86" w:rsidR="0024086B" w:rsidRPr="006B044C" w:rsidRDefault="00BF73A9" w:rsidP="00076B3E">
            <w:pPr>
              <w:spacing w:before="120" w:after="120"/>
              <w:jc w:val="both"/>
              <w:rPr>
                <w:rFonts w:ascii="Calibri" w:hAnsi="Calibri" w:cs="Calibri"/>
                <w:b/>
                <w:sz w:val="20"/>
                <w:szCs w:val="20"/>
              </w:rPr>
            </w:pPr>
            <w:r w:rsidRPr="006B044C">
              <w:rPr>
                <w:rFonts w:ascii="Calibri" w:hAnsi="Calibri" w:cs="Calibri"/>
                <w:sz w:val="20"/>
                <w:szCs w:val="20"/>
                <w:lang w:val="pt-BR"/>
              </w:rPr>
              <w:t xml:space="preserve">Foia de calcul </w:t>
            </w:r>
            <w:r w:rsidRPr="006B044C">
              <w:rPr>
                <w:rFonts w:ascii="Calibri" w:hAnsi="Calibri" w:cs="Calibri"/>
                <w:i/>
                <w:iCs/>
                <w:sz w:val="20"/>
                <w:szCs w:val="20"/>
                <w:lang w:val="pt-BR"/>
              </w:rPr>
              <w:t>Amortizare</w:t>
            </w:r>
            <w:r w:rsidR="0024086B" w:rsidRPr="006B044C">
              <w:rPr>
                <w:rFonts w:ascii="Calibri" w:hAnsi="Calibri" w:cs="Calibri"/>
                <w:sz w:val="20"/>
                <w:szCs w:val="20"/>
              </w:rPr>
              <w:t xml:space="preserve"> – calcule</w:t>
            </w:r>
          </w:p>
        </w:tc>
        <w:tc>
          <w:tcPr>
            <w:tcW w:w="3416" w:type="dxa"/>
            <w:gridSpan w:val="2"/>
          </w:tcPr>
          <w:p w14:paraId="6F623D8E" w14:textId="5AF5E261" w:rsidR="0024086B" w:rsidRPr="006B044C" w:rsidRDefault="00E02966" w:rsidP="00076B3E">
            <w:pPr>
              <w:spacing w:before="120" w:after="120"/>
              <w:jc w:val="both"/>
              <w:rPr>
                <w:rFonts w:ascii="Calibri" w:hAnsi="Calibri" w:cs="Calibri"/>
                <w:b/>
                <w:sz w:val="20"/>
                <w:szCs w:val="20"/>
              </w:rPr>
            </w:pPr>
            <w:r w:rsidRPr="006B044C">
              <w:rPr>
                <w:rFonts w:ascii="Calibri" w:hAnsi="Calibri" w:cs="Calibri"/>
                <w:sz w:val="20"/>
                <w:szCs w:val="20"/>
                <w:lang w:val="pt-BR"/>
              </w:rPr>
              <w:t>Calculul amortizării este realizat corect pentru fiecare categorie de active, în funcție de valoarea de inventar, durata de amortizare și momentul punerii în funcțiune, după caz; formulele și legăturile automate sunt funcționale și nu au fost modificate; valorile rezultate sunt consecvente cu cele utilizate în foile de sustenabilitate și art. 56.</w:t>
            </w:r>
          </w:p>
        </w:tc>
        <w:tc>
          <w:tcPr>
            <w:tcW w:w="686" w:type="dxa"/>
          </w:tcPr>
          <w:p w14:paraId="26E06840" w14:textId="6304DED9"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0A0C15E0" w14:textId="4CE60CEA"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0" w:type="dxa"/>
            <w:vAlign w:val="center"/>
          </w:tcPr>
          <w:p w14:paraId="0CAFF5D0" w14:textId="77777777" w:rsidR="0024086B" w:rsidRPr="006B044C" w:rsidRDefault="0024086B" w:rsidP="00076B3E">
            <w:pPr>
              <w:spacing w:before="120" w:after="120"/>
              <w:jc w:val="both"/>
              <w:rPr>
                <w:rFonts w:ascii="Calibri" w:hAnsi="Calibri" w:cs="Calibri"/>
                <w:b/>
                <w:sz w:val="20"/>
                <w:szCs w:val="20"/>
              </w:rPr>
            </w:pPr>
          </w:p>
        </w:tc>
        <w:tc>
          <w:tcPr>
            <w:tcW w:w="1860" w:type="dxa"/>
          </w:tcPr>
          <w:p w14:paraId="5575F252" w14:textId="77777777" w:rsidR="0024086B" w:rsidRPr="006B044C" w:rsidRDefault="0024086B" w:rsidP="00076B3E">
            <w:pPr>
              <w:spacing w:before="120" w:after="120"/>
              <w:jc w:val="both"/>
              <w:rPr>
                <w:rFonts w:ascii="Calibri" w:hAnsi="Calibri" w:cs="Calibri"/>
                <w:b/>
                <w:bCs/>
                <w:sz w:val="20"/>
                <w:szCs w:val="20"/>
                <w:lang w:eastAsia="en-US"/>
              </w:rPr>
            </w:pPr>
          </w:p>
        </w:tc>
      </w:tr>
      <w:tr w:rsidR="0024086B" w:rsidRPr="006B044C" w14:paraId="1A408BD3" w14:textId="77777777" w:rsidTr="00E02966">
        <w:tc>
          <w:tcPr>
            <w:tcW w:w="572" w:type="dxa"/>
          </w:tcPr>
          <w:p w14:paraId="56868296" w14:textId="308A3DEE"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rPr>
              <w:t>D.5</w:t>
            </w:r>
          </w:p>
        </w:tc>
        <w:tc>
          <w:tcPr>
            <w:tcW w:w="1789" w:type="dxa"/>
          </w:tcPr>
          <w:p w14:paraId="014C9408" w14:textId="168C9C57" w:rsidR="0024086B" w:rsidRPr="006B044C" w:rsidRDefault="0024086B" w:rsidP="00076B3E">
            <w:pPr>
              <w:spacing w:before="120" w:after="120"/>
              <w:jc w:val="both"/>
              <w:rPr>
                <w:rFonts w:ascii="Calibri" w:hAnsi="Calibri" w:cs="Calibri"/>
                <w:b/>
                <w:sz w:val="20"/>
                <w:szCs w:val="20"/>
              </w:rPr>
            </w:pPr>
            <w:r w:rsidRPr="006B044C">
              <w:rPr>
                <w:rFonts w:ascii="Calibri" w:hAnsi="Calibri" w:cs="Calibri"/>
                <w:sz w:val="20"/>
                <w:szCs w:val="20"/>
              </w:rPr>
              <w:t>Coerența bazei amortizabile</w:t>
            </w:r>
          </w:p>
        </w:tc>
        <w:tc>
          <w:tcPr>
            <w:tcW w:w="3081" w:type="dxa"/>
          </w:tcPr>
          <w:p w14:paraId="71D79AB8" w14:textId="36405500" w:rsidR="0024086B" w:rsidRPr="006B044C" w:rsidRDefault="00E02966" w:rsidP="00076B3E">
            <w:pPr>
              <w:spacing w:before="120" w:after="120"/>
              <w:jc w:val="both"/>
              <w:rPr>
                <w:rFonts w:ascii="Calibri" w:hAnsi="Calibri" w:cs="Calibri"/>
                <w:b/>
                <w:sz w:val="20"/>
                <w:szCs w:val="20"/>
              </w:rPr>
            </w:pPr>
            <w:r w:rsidRPr="006B044C">
              <w:rPr>
                <w:rFonts w:ascii="Calibri" w:hAnsi="Calibri" w:cs="Calibri"/>
                <w:sz w:val="20"/>
                <w:szCs w:val="20"/>
                <w:lang w:val="pt-BR"/>
              </w:rPr>
              <w:t>Foaia Amortizare + Foaia Buget cerere + Anexa 11 – Lista de echipamente/dotări/lucrări/servicii + documente justificative</w:t>
            </w:r>
          </w:p>
        </w:tc>
        <w:tc>
          <w:tcPr>
            <w:tcW w:w="3416" w:type="dxa"/>
            <w:gridSpan w:val="2"/>
          </w:tcPr>
          <w:p w14:paraId="77577E4D" w14:textId="75480D54" w:rsidR="0024086B" w:rsidRPr="006B044C" w:rsidRDefault="00E02966" w:rsidP="00076B3E">
            <w:pPr>
              <w:spacing w:before="120" w:after="120"/>
              <w:jc w:val="both"/>
              <w:rPr>
                <w:rFonts w:ascii="Calibri" w:hAnsi="Calibri" w:cs="Calibri"/>
                <w:b/>
                <w:sz w:val="20"/>
                <w:szCs w:val="20"/>
              </w:rPr>
            </w:pPr>
            <w:r w:rsidRPr="006B044C">
              <w:rPr>
                <w:rFonts w:ascii="Calibri" w:hAnsi="Calibri" w:cs="Calibri"/>
                <w:sz w:val="20"/>
                <w:szCs w:val="20"/>
              </w:rPr>
              <w:t>Baza amortizabilă include exclusiv active amortizabile și este corelată cu investițiile prevăzute în proiect; În cazul identificării unor active încadrate eronat în baza amortizabilă, evaluatorul solicită corectarea machetei financiare și recalcularea amortizării, a valorii reziduale, a profitului din exploatare și a calculului prevăzut la art. 56 din Regulamentul (UE) nr. 651/2014.</w:t>
            </w:r>
          </w:p>
        </w:tc>
        <w:tc>
          <w:tcPr>
            <w:tcW w:w="686" w:type="dxa"/>
          </w:tcPr>
          <w:p w14:paraId="72954648" w14:textId="6E9557F2"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63B6312A" w14:textId="725BCE08" w:rsidR="0024086B" w:rsidRPr="006B044C" w:rsidRDefault="0024086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0" w:type="dxa"/>
            <w:vAlign w:val="center"/>
          </w:tcPr>
          <w:p w14:paraId="5F88FF95" w14:textId="77777777" w:rsidR="0024086B" w:rsidRPr="006B044C" w:rsidRDefault="0024086B" w:rsidP="00076B3E">
            <w:pPr>
              <w:spacing w:before="120" w:after="120"/>
              <w:jc w:val="both"/>
              <w:rPr>
                <w:rFonts w:ascii="Calibri" w:hAnsi="Calibri" w:cs="Calibri"/>
                <w:b/>
                <w:sz w:val="20"/>
                <w:szCs w:val="20"/>
              </w:rPr>
            </w:pPr>
          </w:p>
        </w:tc>
        <w:tc>
          <w:tcPr>
            <w:tcW w:w="1860" w:type="dxa"/>
          </w:tcPr>
          <w:p w14:paraId="25C1E37A" w14:textId="77777777" w:rsidR="0024086B" w:rsidRPr="006B044C" w:rsidRDefault="0024086B" w:rsidP="00076B3E">
            <w:pPr>
              <w:spacing w:before="120" w:after="120"/>
              <w:jc w:val="both"/>
              <w:rPr>
                <w:rFonts w:ascii="Calibri" w:hAnsi="Calibri" w:cs="Calibri"/>
                <w:b/>
                <w:bCs/>
                <w:sz w:val="20"/>
                <w:szCs w:val="20"/>
                <w:lang w:eastAsia="en-US"/>
              </w:rPr>
            </w:pPr>
          </w:p>
        </w:tc>
      </w:tr>
    </w:tbl>
    <w:p w14:paraId="2C7B41C7" w14:textId="77777777" w:rsidR="005D4D41" w:rsidRPr="006B044C" w:rsidRDefault="005D4D41" w:rsidP="00076B3E">
      <w:pPr>
        <w:spacing w:before="120" w:after="120"/>
        <w:jc w:val="both"/>
        <w:rPr>
          <w:rFonts w:ascii="Calibri" w:hAnsi="Calibri" w:cs="Calibri"/>
          <w:b/>
          <w:bCs/>
          <w:color w:val="2F5496" w:themeColor="accent5" w:themeShade="BF"/>
          <w:sz w:val="20"/>
          <w:szCs w:val="20"/>
          <w:lang w:eastAsia="en-US"/>
        </w:rPr>
      </w:pPr>
    </w:p>
    <w:p w14:paraId="6A6D1C34" w14:textId="66AB3555" w:rsidR="00F30845" w:rsidRPr="00D22C91" w:rsidRDefault="00F30845" w:rsidP="00D22C91">
      <w:pPr>
        <w:pStyle w:val="Listparagraf"/>
        <w:numPr>
          <w:ilvl w:val="0"/>
          <w:numId w:val="7"/>
        </w:numPr>
        <w:spacing w:before="120" w:after="120"/>
        <w:jc w:val="both"/>
        <w:rPr>
          <w:rFonts w:ascii="Calibri" w:hAnsi="Calibri" w:cs="Calibri"/>
          <w:b/>
          <w:bCs/>
          <w:color w:val="2F5496" w:themeColor="accent5" w:themeShade="BF"/>
          <w:sz w:val="20"/>
          <w:szCs w:val="20"/>
          <w:lang w:eastAsia="en-US"/>
        </w:rPr>
      </w:pPr>
      <w:r w:rsidRPr="00D22C91">
        <w:rPr>
          <w:rFonts w:ascii="Calibri" w:hAnsi="Calibri" w:cs="Calibri"/>
          <w:b/>
          <w:bCs/>
          <w:color w:val="2F5496" w:themeColor="accent5" w:themeShade="BF"/>
          <w:sz w:val="20"/>
          <w:szCs w:val="20"/>
          <w:lang w:eastAsia="en-US"/>
        </w:rPr>
        <w:t>E Sustenabilitatea proiectului (cu investiție)</w:t>
      </w:r>
    </w:p>
    <w:p w14:paraId="66EF6359" w14:textId="32BD5A98" w:rsidR="00B3273D" w:rsidRPr="006B044C" w:rsidRDefault="00E17147" w:rsidP="00076B3E">
      <w:pPr>
        <w:pStyle w:val="Listparagraf"/>
        <w:spacing w:before="120" w:after="120"/>
        <w:jc w:val="both"/>
        <w:rPr>
          <w:rFonts w:ascii="Calibri" w:hAnsi="Calibri" w:cs="Calibri"/>
          <w:sz w:val="20"/>
          <w:szCs w:val="20"/>
          <w:lang w:eastAsia="en-US"/>
        </w:rPr>
      </w:pPr>
      <w:r w:rsidRPr="00E17147">
        <w:rPr>
          <w:rFonts w:ascii="Calibri" w:hAnsi="Calibri" w:cs="Calibri"/>
          <w:sz w:val="20"/>
          <w:szCs w:val="20"/>
          <w:lang w:eastAsia="en-US"/>
        </w:rPr>
        <w:t>Analiza sustenabilității ține cont de specificul infrastructurilor generatoare de venituri de tip parc industrial. Evaluarea verifică dacă veniturile, cheltuielile și sursele de finanțare sunt estimate complet, realist și fundamentat și dacă nu sunt supraevaluate sau subevaluate artificial, cu impact asupra sustenabilității financiare a proiectului și asupra profitului din exploatare. Spre deosebire de analiza realizată conform art. 56, unde se iau în considerare exclusiv veniturile și cheltuielile aferente infrastructurii finanțate, în cadrul analizei de sustenabilitate se iau în calcul veniturile și cheltuielile aferente întregului parc industrial.</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ED7EF9" w:rsidRPr="006B044C" w14:paraId="061C6E65" w14:textId="77777777">
        <w:tc>
          <w:tcPr>
            <w:tcW w:w="572" w:type="dxa"/>
            <w:vAlign w:val="center"/>
          </w:tcPr>
          <w:p w14:paraId="2A463B0F"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Cod</w:t>
            </w:r>
          </w:p>
        </w:tc>
        <w:tc>
          <w:tcPr>
            <w:tcW w:w="1833" w:type="dxa"/>
            <w:vAlign w:val="center"/>
          </w:tcPr>
          <w:p w14:paraId="63546B24"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2693" w:type="dxa"/>
            <w:vAlign w:val="center"/>
          </w:tcPr>
          <w:p w14:paraId="389F22DD"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544" w:type="dxa"/>
            <w:vAlign w:val="center"/>
          </w:tcPr>
          <w:p w14:paraId="4C094982"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verifică evaluatorul</w:t>
            </w:r>
          </w:p>
        </w:tc>
        <w:tc>
          <w:tcPr>
            <w:tcW w:w="709" w:type="dxa"/>
            <w:vAlign w:val="center"/>
          </w:tcPr>
          <w:p w14:paraId="1B55D62C"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709" w:type="dxa"/>
            <w:vAlign w:val="center"/>
          </w:tcPr>
          <w:p w14:paraId="47061693"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984" w:type="dxa"/>
            <w:vAlign w:val="center"/>
          </w:tcPr>
          <w:p w14:paraId="4F9CCEE8"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948" w:type="dxa"/>
          </w:tcPr>
          <w:p w14:paraId="4DBA7B63" w14:textId="77777777" w:rsidR="00ED7EF9" w:rsidRPr="006B044C" w:rsidRDefault="00ED7EF9"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DD5E2B" w:rsidRPr="006B044C" w14:paraId="25121C98" w14:textId="77777777">
        <w:tc>
          <w:tcPr>
            <w:tcW w:w="572" w:type="dxa"/>
            <w:tcBorders>
              <w:top w:val="single" w:sz="4" w:space="0" w:color="auto"/>
              <w:left w:val="single" w:sz="4" w:space="0" w:color="auto"/>
              <w:bottom w:val="single" w:sz="4" w:space="0" w:color="auto"/>
              <w:right w:val="single" w:sz="4" w:space="0" w:color="auto"/>
            </w:tcBorders>
          </w:tcPr>
          <w:p w14:paraId="0BC3BB9D" w14:textId="6BDC899D"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E.1</w:t>
            </w:r>
          </w:p>
        </w:tc>
        <w:tc>
          <w:tcPr>
            <w:tcW w:w="1833" w:type="dxa"/>
            <w:tcBorders>
              <w:top w:val="single" w:sz="4" w:space="0" w:color="auto"/>
              <w:left w:val="single" w:sz="4" w:space="0" w:color="auto"/>
              <w:bottom w:val="single" w:sz="4" w:space="0" w:color="auto"/>
              <w:right w:val="single" w:sz="4" w:space="0" w:color="auto"/>
            </w:tcBorders>
          </w:tcPr>
          <w:p w14:paraId="6F011BDF" w14:textId="3E06435F"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lang w:val="pt-BR"/>
              </w:rPr>
              <w:t>Orizont de analiză și ipoteze de calendar</w:t>
            </w:r>
          </w:p>
        </w:tc>
        <w:tc>
          <w:tcPr>
            <w:tcW w:w="2693" w:type="dxa"/>
            <w:tcBorders>
              <w:top w:val="single" w:sz="4" w:space="0" w:color="auto"/>
              <w:left w:val="single" w:sz="4" w:space="0" w:color="auto"/>
              <w:bottom w:val="single" w:sz="4" w:space="0" w:color="auto"/>
              <w:right w:val="single" w:sz="4" w:space="0" w:color="auto"/>
            </w:tcBorders>
          </w:tcPr>
          <w:p w14:paraId="18972FCD" w14:textId="24E0155A" w:rsidR="00DD5E2B" w:rsidRPr="006B044C" w:rsidRDefault="007D337D" w:rsidP="00076B3E">
            <w:pPr>
              <w:spacing w:before="120" w:after="120"/>
              <w:jc w:val="both"/>
              <w:rPr>
                <w:rFonts w:ascii="Calibri" w:hAnsi="Calibri" w:cs="Calibri"/>
                <w:b/>
                <w:sz w:val="20"/>
                <w:szCs w:val="20"/>
              </w:rPr>
            </w:pPr>
            <w:r w:rsidRPr="006B044C">
              <w:rPr>
                <w:rFonts w:ascii="Calibri" w:hAnsi="Calibri" w:cs="Calibri"/>
                <w:sz w:val="20"/>
                <w:szCs w:val="20"/>
              </w:rPr>
              <w:t>Foaia Sustenabilitate + Cererea de finanțare + Anexa 13 – Planul de dezvoltare</w:t>
            </w:r>
            <w:r w:rsidR="00E17147">
              <w:rPr>
                <w:rFonts w:ascii="Calibri" w:hAnsi="Calibri" w:cs="Calibri"/>
                <w:sz w:val="20"/>
                <w:szCs w:val="20"/>
              </w:rPr>
              <w:t xml:space="preserve"> și anexele aferente</w:t>
            </w:r>
          </w:p>
        </w:tc>
        <w:tc>
          <w:tcPr>
            <w:tcW w:w="3544" w:type="dxa"/>
            <w:tcBorders>
              <w:top w:val="single" w:sz="4" w:space="0" w:color="auto"/>
              <w:left w:val="single" w:sz="4" w:space="0" w:color="auto"/>
              <w:bottom w:val="single" w:sz="4" w:space="0" w:color="auto"/>
              <w:right w:val="single" w:sz="4" w:space="0" w:color="auto"/>
            </w:tcBorders>
          </w:tcPr>
          <w:p w14:paraId="7B1193A0" w14:textId="04F6A21C" w:rsidR="00DD5E2B" w:rsidRPr="006B044C" w:rsidRDefault="00E17147" w:rsidP="00076B3E">
            <w:pPr>
              <w:spacing w:before="120" w:after="120"/>
              <w:jc w:val="both"/>
              <w:rPr>
                <w:rFonts w:ascii="Calibri" w:hAnsi="Calibri" w:cs="Calibri"/>
                <w:b/>
                <w:sz w:val="20"/>
                <w:szCs w:val="20"/>
              </w:rPr>
            </w:pPr>
            <w:r w:rsidRPr="00E17147">
              <w:rPr>
                <w:rFonts w:ascii="Calibri" w:hAnsi="Calibri" w:cs="Calibri"/>
                <w:sz w:val="20"/>
                <w:szCs w:val="20"/>
                <w:lang w:val="pt-BR"/>
              </w:rPr>
              <w:t>Coerență între data estimată a semnării contractului de finanțare, durata implementării, durata de viață medie a activelor calculată în Foaia Amortizare și perioada de analiză utilizată în Foaia Sustenabilitate; corelare cu Cererea de finanțare, Planul de dezvoltare și documentele care fundamentează calendarul de ocupare și exploatare a parcului industrial; fără neconcordanțe între documente care afectează perioada de analiză utilizată în machetă.</w:t>
            </w:r>
          </w:p>
        </w:tc>
        <w:tc>
          <w:tcPr>
            <w:tcW w:w="709" w:type="dxa"/>
          </w:tcPr>
          <w:p w14:paraId="6C595E41" w14:textId="65BE2C2A"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3B81CAA4" w14:textId="4BB14284"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7D47C61F" w14:textId="77777777" w:rsidR="00DD5E2B" w:rsidRPr="006B044C" w:rsidRDefault="00DD5E2B" w:rsidP="00076B3E">
            <w:pPr>
              <w:spacing w:before="120" w:after="120"/>
              <w:jc w:val="both"/>
              <w:rPr>
                <w:rFonts w:ascii="Calibri" w:hAnsi="Calibri" w:cs="Calibri"/>
                <w:b/>
                <w:sz w:val="20"/>
                <w:szCs w:val="20"/>
              </w:rPr>
            </w:pPr>
          </w:p>
        </w:tc>
        <w:tc>
          <w:tcPr>
            <w:tcW w:w="1948" w:type="dxa"/>
          </w:tcPr>
          <w:p w14:paraId="45889D94" w14:textId="77777777" w:rsidR="00DD5E2B" w:rsidRPr="006B044C" w:rsidRDefault="00DD5E2B" w:rsidP="00076B3E">
            <w:pPr>
              <w:spacing w:before="120" w:after="120"/>
              <w:jc w:val="both"/>
              <w:rPr>
                <w:rFonts w:ascii="Calibri" w:hAnsi="Calibri" w:cs="Calibri"/>
                <w:b/>
                <w:bCs/>
                <w:sz w:val="20"/>
                <w:szCs w:val="20"/>
                <w:lang w:eastAsia="en-US"/>
              </w:rPr>
            </w:pPr>
          </w:p>
        </w:tc>
      </w:tr>
      <w:tr w:rsidR="00DD5E2B" w:rsidRPr="006B044C" w14:paraId="1915446E" w14:textId="77777777">
        <w:tc>
          <w:tcPr>
            <w:tcW w:w="572" w:type="dxa"/>
            <w:tcBorders>
              <w:top w:val="single" w:sz="4" w:space="0" w:color="auto"/>
              <w:left w:val="single" w:sz="4" w:space="0" w:color="auto"/>
              <w:bottom w:val="single" w:sz="4" w:space="0" w:color="auto"/>
              <w:right w:val="single" w:sz="4" w:space="0" w:color="auto"/>
            </w:tcBorders>
          </w:tcPr>
          <w:p w14:paraId="42DFC74A" w14:textId="5E9C4158"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E.2</w:t>
            </w:r>
          </w:p>
        </w:tc>
        <w:tc>
          <w:tcPr>
            <w:tcW w:w="1833" w:type="dxa"/>
            <w:tcBorders>
              <w:top w:val="single" w:sz="4" w:space="0" w:color="auto"/>
              <w:left w:val="single" w:sz="4" w:space="0" w:color="auto"/>
              <w:bottom w:val="single" w:sz="4" w:space="0" w:color="auto"/>
              <w:right w:val="single" w:sz="4" w:space="0" w:color="auto"/>
            </w:tcBorders>
          </w:tcPr>
          <w:p w14:paraId="1DED3415" w14:textId="273B1E24"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lang w:val="pt-BR"/>
              </w:rPr>
              <w:t>Flux de numerar anual și cumulat – valori pozitive și realism</w:t>
            </w:r>
          </w:p>
        </w:tc>
        <w:tc>
          <w:tcPr>
            <w:tcW w:w="2693" w:type="dxa"/>
            <w:tcBorders>
              <w:top w:val="single" w:sz="4" w:space="0" w:color="auto"/>
              <w:left w:val="single" w:sz="4" w:space="0" w:color="auto"/>
              <w:bottom w:val="single" w:sz="4" w:space="0" w:color="auto"/>
              <w:right w:val="single" w:sz="4" w:space="0" w:color="auto"/>
            </w:tcBorders>
          </w:tcPr>
          <w:p w14:paraId="2FF3C712" w14:textId="76745919"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 xml:space="preserve">Foaia de calcul </w:t>
            </w:r>
            <w:r w:rsidRPr="006B044C">
              <w:rPr>
                <w:rFonts w:ascii="Calibri" w:hAnsi="Calibri" w:cs="Calibri"/>
                <w:i/>
                <w:iCs/>
                <w:sz w:val="20"/>
                <w:szCs w:val="20"/>
              </w:rPr>
              <w:t>Sustenabilitate</w:t>
            </w:r>
            <w:r w:rsidRPr="006B044C">
              <w:rPr>
                <w:rFonts w:ascii="Calibri" w:hAnsi="Calibri" w:cs="Calibri"/>
                <w:sz w:val="20"/>
                <w:szCs w:val="20"/>
              </w:rPr>
              <w:t xml:space="preserve"> – flux anual/cumulat</w:t>
            </w:r>
          </w:p>
        </w:tc>
        <w:tc>
          <w:tcPr>
            <w:tcW w:w="3544" w:type="dxa"/>
            <w:tcBorders>
              <w:top w:val="single" w:sz="4" w:space="0" w:color="auto"/>
              <w:left w:val="single" w:sz="4" w:space="0" w:color="auto"/>
              <w:bottom w:val="single" w:sz="4" w:space="0" w:color="auto"/>
              <w:right w:val="single" w:sz="4" w:space="0" w:color="auto"/>
            </w:tcBorders>
          </w:tcPr>
          <w:p w14:paraId="3628D548" w14:textId="44D0E6C8" w:rsidR="00DD5E2B" w:rsidRPr="006B044C" w:rsidRDefault="005B2DCE" w:rsidP="00076B3E">
            <w:pPr>
              <w:spacing w:before="120" w:after="120"/>
              <w:jc w:val="both"/>
              <w:rPr>
                <w:rFonts w:ascii="Calibri" w:hAnsi="Calibri" w:cs="Calibri"/>
                <w:b/>
                <w:sz w:val="20"/>
                <w:szCs w:val="20"/>
              </w:rPr>
            </w:pPr>
            <w:r w:rsidRPr="006B044C">
              <w:rPr>
                <w:rFonts w:ascii="Calibri" w:hAnsi="Calibri" w:cs="Calibri"/>
                <w:sz w:val="20"/>
                <w:szCs w:val="20"/>
                <w:lang w:val="pt-BR"/>
              </w:rPr>
              <w:t>Fluxul de numerar net anual este pozitiv în fiecare an al perioadei de analiză; fluxul de numerar cumulat este calculat corect și este coerent cu fluxurile anuale; fără erori de calcul sau inconsistențe care afectează demonstrarea sustenabilității financiare a proiectului.</w:t>
            </w:r>
          </w:p>
        </w:tc>
        <w:tc>
          <w:tcPr>
            <w:tcW w:w="709" w:type="dxa"/>
          </w:tcPr>
          <w:p w14:paraId="578AF988" w14:textId="6A519413"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0993B019" w14:textId="56AA79BD"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01D772D2" w14:textId="77777777" w:rsidR="00DD5E2B" w:rsidRPr="006B044C" w:rsidRDefault="00DD5E2B" w:rsidP="00076B3E">
            <w:pPr>
              <w:spacing w:before="120" w:after="120"/>
              <w:jc w:val="both"/>
              <w:rPr>
                <w:rFonts w:ascii="Calibri" w:hAnsi="Calibri" w:cs="Calibri"/>
                <w:b/>
                <w:sz w:val="20"/>
                <w:szCs w:val="20"/>
              </w:rPr>
            </w:pPr>
          </w:p>
        </w:tc>
        <w:tc>
          <w:tcPr>
            <w:tcW w:w="1948" w:type="dxa"/>
          </w:tcPr>
          <w:p w14:paraId="415C9D8F" w14:textId="77777777" w:rsidR="00DD5E2B" w:rsidRPr="006B044C" w:rsidRDefault="00DD5E2B" w:rsidP="00076B3E">
            <w:pPr>
              <w:spacing w:before="120" w:after="120"/>
              <w:jc w:val="both"/>
              <w:rPr>
                <w:rFonts w:ascii="Calibri" w:hAnsi="Calibri" w:cs="Calibri"/>
                <w:b/>
                <w:bCs/>
                <w:sz w:val="20"/>
                <w:szCs w:val="20"/>
                <w:lang w:eastAsia="en-US"/>
              </w:rPr>
            </w:pPr>
          </w:p>
        </w:tc>
      </w:tr>
      <w:tr w:rsidR="00DD5E2B" w:rsidRPr="006B044C" w14:paraId="4B3606B0" w14:textId="77777777">
        <w:tc>
          <w:tcPr>
            <w:tcW w:w="572" w:type="dxa"/>
            <w:tcBorders>
              <w:top w:val="single" w:sz="4" w:space="0" w:color="auto"/>
              <w:left w:val="single" w:sz="4" w:space="0" w:color="auto"/>
              <w:bottom w:val="single" w:sz="4" w:space="0" w:color="auto"/>
              <w:right w:val="single" w:sz="4" w:space="0" w:color="auto"/>
            </w:tcBorders>
          </w:tcPr>
          <w:p w14:paraId="5FEEF365" w14:textId="5585B6A9"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E.3</w:t>
            </w:r>
          </w:p>
        </w:tc>
        <w:tc>
          <w:tcPr>
            <w:tcW w:w="1833" w:type="dxa"/>
            <w:tcBorders>
              <w:top w:val="single" w:sz="4" w:space="0" w:color="auto"/>
              <w:left w:val="single" w:sz="4" w:space="0" w:color="auto"/>
              <w:bottom w:val="single" w:sz="4" w:space="0" w:color="auto"/>
              <w:right w:val="single" w:sz="4" w:space="0" w:color="auto"/>
            </w:tcBorders>
          </w:tcPr>
          <w:p w14:paraId="6CFC55CF" w14:textId="732E2353"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 xml:space="preserve">Fundamentarea veniturilor </w:t>
            </w:r>
          </w:p>
        </w:tc>
        <w:tc>
          <w:tcPr>
            <w:tcW w:w="2693" w:type="dxa"/>
            <w:tcBorders>
              <w:top w:val="single" w:sz="4" w:space="0" w:color="auto"/>
              <w:left w:val="single" w:sz="4" w:space="0" w:color="auto"/>
              <w:bottom w:val="single" w:sz="4" w:space="0" w:color="auto"/>
              <w:right w:val="single" w:sz="4" w:space="0" w:color="auto"/>
            </w:tcBorders>
          </w:tcPr>
          <w:p w14:paraId="2774EA86" w14:textId="45F56B9C" w:rsidR="00DD5E2B" w:rsidRPr="006B044C" w:rsidRDefault="005B2DCE" w:rsidP="00076B3E">
            <w:pPr>
              <w:spacing w:before="120" w:after="120"/>
              <w:jc w:val="both"/>
              <w:rPr>
                <w:rFonts w:ascii="Calibri" w:hAnsi="Calibri" w:cs="Calibri"/>
                <w:b/>
                <w:sz w:val="20"/>
                <w:szCs w:val="20"/>
              </w:rPr>
            </w:pPr>
            <w:r w:rsidRPr="006B044C">
              <w:rPr>
                <w:rFonts w:ascii="Calibri" w:hAnsi="Calibri" w:cs="Calibri"/>
                <w:sz w:val="20"/>
                <w:szCs w:val="20"/>
              </w:rPr>
              <w:t xml:space="preserve">Foaia de calcul Sustenabilitate + Anexa 13 – Planul de dezvoltare + documente justificative (contracte, </w:t>
            </w:r>
            <w:r w:rsidRPr="006B044C">
              <w:rPr>
                <w:rFonts w:ascii="Calibri" w:hAnsi="Calibri" w:cs="Calibri"/>
                <w:sz w:val="20"/>
                <w:szCs w:val="20"/>
              </w:rPr>
              <w:lastRenderedPageBreak/>
              <w:t>precontracte, scrisori de intenție, contracte de administrare, studii de piață, situații financiare, contracte existente, documente privind gradul de ocupare și alte documente relevante)</w:t>
            </w:r>
          </w:p>
        </w:tc>
        <w:tc>
          <w:tcPr>
            <w:tcW w:w="3544" w:type="dxa"/>
            <w:tcBorders>
              <w:top w:val="single" w:sz="4" w:space="0" w:color="auto"/>
              <w:left w:val="single" w:sz="4" w:space="0" w:color="auto"/>
              <w:bottom w:val="single" w:sz="4" w:space="0" w:color="auto"/>
              <w:right w:val="single" w:sz="4" w:space="0" w:color="auto"/>
            </w:tcBorders>
          </w:tcPr>
          <w:p w14:paraId="4B55E820" w14:textId="4BCA5B2C" w:rsidR="00DD5E2B" w:rsidRPr="006B044C" w:rsidRDefault="005B2DCE" w:rsidP="00076B3E">
            <w:pPr>
              <w:spacing w:before="120" w:after="120"/>
              <w:jc w:val="both"/>
              <w:rPr>
                <w:rFonts w:ascii="Calibri" w:hAnsi="Calibri" w:cs="Calibri"/>
                <w:b/>
                <w:sz w:val="20"/>
                <w:szCs w:val="20"/>
              </w:rPr>
            </w:pPr>
            <w:r w:rsidRPr="006B044C">
              <w:rPr>
                <w:rFonts w:ascii="Calibri" w:hAnsi="Calibri" w:cs="Calibri"/>
                <w:sz w:val="20"/>
                <w:szCs w:val="20"/>
                <w:lang w:val="pt-BR"/>
              </w:rPr>
              <w:lastRenderedPageBreak/>
              <w:t xml:space="preserve">Fundamentarea și realismul veniturilor estimate; corelare cu modelul de dezvoltare și exploatare al parcului industrial, cu gradul de ocupare estimat, </w:t>
            </w:r>
            <w:r w:rsidRPr="006B044C">
              <w:rPr>
                <w:rFonts w:ascii="Calibri" w:hAnsi="Calibri" w:cs="Calibri"/>
                <w:sz w:val="20"/>
                <w:szCs w:val="20"/>
                <w:lang w:val="pt-BR"/>
              </w:rPr>
              <w:lastRenderedPageBreak/>
              <w:t>ritmul de atragere a rezidenților, suprafețele concesionate sau închiriate, infrastructurile și serviciile puse la dispoziția rezidenților. Fundamentarea redevențelor, chiriilor, taxelor de administrare, serviciilor comune, refacturării utilităților și a altor venituri generate de exploatarea parcului industrial. Coerență cu contractele existente, contractele de administrare, contractele încheiate cu rezidenții, scrisorile de intenție, performanța istorică a parcului (după caz), informațiile din Planul de dezvoltare și infrastructuri comparabile. Identificarea și documentarea situațiilor de supraestimare sau subestimare a veniturilor, a gradelor de ocupare nerealiste sau a altor ipoteze care influențează demonstrarea sustenabilității financiare.</w:t>
            </w:r>
          </w:p>
        </w:tc>
        <w:tc>
          <w:tcPr>
            <w:tcW w:w="709" w:type="dxa"/>
          </w:tcPr>
          <w:p w14:paraId="39B6FE79" w14:textId="650D2385"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lastRenderedPageBreak/>
              <w:t>☐</w:t>
            </w:r>
          </w:p>
        </w:tc>
        <w:tc>
          <w:tcPr>
            <w:tcW w:w="709" w:type="dxa"/>
          </w:tcPr>
          <w:p w14:paraId="3C4D428C" w14:textId="441899AE"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7AFEBF7C" w14:textId="77777777" w:rsidR="00DD5E2B" w:rsidRPr="006B044C" w:rsidRDefault="00DD5E2B" w:rsidP="00076B3E">
            <w:pPr>
              <w:spacing w:before="120" w:after="120"/>
              <w:jc w:val="both"/>
              <w:rPr>
                <w:rFonts w:ascii="Calibri" w:hAnsi="Calibri" w:cs="Calibri"/>
                <w:b/>
                <w:sz w:val="20"/>
                <w:szCs w:val="20"/>
              </w:rPr>
            </w:pPr>
          </w:p>
        </w:tc>
        <w:tc>
          <w:tcPr>
            <w:tcW w:w="1948" w:type="dxa"/>
          </w:tcPr>
          <w:p w14:paraId="1A04F4F4" w14:textId="77777777" w:rsidR="00DD5E2B" w:rsidRPr="006B044C" w:rsidRDefault="00DD5E2B" w:rsidP="00076B3E">
            <w:pPr>
              <w:spacing w:before="120" w:after="120"/>
              <w:jc w:val="both"/>
              <w:rPr>
                <w:rFonts w:ascii="Calibri" w:hAnsi="Calibri" w:cs="Calibri"/>
                <w:b/>
                <w:bCs/>
                <w:sz w:val="20"/>
                <w:szCs w:val="20"/>
                <w:lang w:eastAsia="en-US"/>
              </w:rPr>
            </w:pPr>
          </w:p>
        </w:tc>
      </w:tr>
      <w:tr w:rsidR="00DD5E2B" w:rsidRPr="006B044C" w14:paraId="312FDE77" w14:textId="77777777">
        <w:tc>
          <w:tcPr>
            <w:tcW w:w="572" w:type="dxa"/>
            <w:tcBorders>
              <w:top w:val="single" w:sz="4" w:space="0" w:color="auto"/>
              <w:left w:val="single" w:sz="4" w:space="0" w:color="auto"/>
              <w:bottom w:val="single" w:sz="4" w:space="0" w:color="auto"/>
              <w:right w:val="single" w:sz="4" w:space="0" w:color="auto"/>
            </w:tcBorders>
          </w:tcPr>
          <w:p w14:paraId="6F1FBD7A" w14:textId="102B3307"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E.4</w:t>
            </w:r>
          </w:p>
        </w:tc>
        <w:tc>
          <w:tcPr>
            <w:tcW w:w="1833" w:type="dxa"/>
            <w:tcBorders>
              <w:top w:val="single" w:sz="4" w:space="0" w:color="auto"/>
              <w:left w:val="single" w:sz="4" w:space="0" w:color="auto"/>
              <w:bottom w:val="single" w:sz="4" w:space="0" w:color="auto"/>
              <w:right w:val="single" w:sz="4" w:space="0" w:color="auto"/>
            </w:tcBorders>
          </w:tcPr>
          <w:p w14:paraId="2FB4D294" w14:textId="64515DF2"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Fundamentarea cheltuielilor de operare</w:t>
            </w:r>
          </w:p>
        </w:tc>
        <w:tc>
          <w:tcPr>
            <w:tcW w:w="2693" w:type="dxa"/>
            <w:tcBorders>
              <w:top w:val="single" w:sz="4" w:space="0" w:color="auto"/>
              <w:left w:val="single" w:sz="4" w:space="0" w:color="auto"/>
              <w:bottom w:val="single" w:sz="4" w:space="0" w:color="auto"/>
              <w:right w:val="single" w:sz="4" w:space="0" w:color="auto"/>
            </w:tcBorders>
          </w:tcPr>
          <w:p w14:paraId="46FF48EA" w14:textId="0F8EFE13" w:rsidR="00DD5E2B" w:rsidRPr="006B044C" w:rsidRDefault="00487037" w:rsidP="00076B3E">
            <w:pPr>
              <w:spacing w:before="120" w:after="120"/>
              <w:jc w:val="both"/>
              <w:rPr>
                <w:rFonts w:ascii="Calibri" w:hAnsi="Calibri" w:cs="Calibri"/>
                <w:b/>
                <w:sz w:val="20"/>
                <w:szCs w:val="20"/>
              </w:rPr>
            </w:pPr>
            <w:r w:rsidRPr="006B044C">
              <w:rPr>
                <w:rFonts w:ascii="Calibri" w:hAnsi="Calibri" w:cs="Calibri"/>
                <w:sz w:val="20"/>
                <w:szCs w:val="20"/>
              </w:rPr>
              <w:t>Foaia de calcul Sustenabilitate + Anexa 13 – Planul de dezvoltare + documente justificative (note de fundamentare, oferte de preț, contracte existente, contracte de prestări servicii, estimări privind necesarul de personal, estimări privind consumurile de utilități, documente privind costurile istorice ale parcului industrial, studii de piață și alte documente relevante)</w:t>
            </w:r>
          </w:p>
        </w:tc>
        <w:tc>
          <w:tcPr>
            <w:tcW w:w="3544" w:type="dxa"/>
            <w:tcBorders>
              <w:top w:val="single" w:sz="4" w:space="0" w:color="auto"/>
              <w:left w:val="single" w:sz="4" w:space="0" w:color="auto"/>
              <w:bottom w:val="single" w:sz="4" w:space="0" w:color="auto"/>
              <w:right w:val="single" w:sz="4" w:space="0" w:color="auto"/>
            </w:tcBorders>
          </w:tcPr>
          <w:p w14:paraId="4A9D07FB" w14:textId="07AEEB03" w:rsidR="00DD5E2B" w:rsidRPr="006B044C" w:rsidRDefault="00487037" w:rsidP="00076B3E">
            <w:pPr>
              <w:spacing w:before="120" w:after="120"/>
              <w:jc w:val="both"/>
              <w:rPr>
                <w:rFonts w:ascii="Calibri" w:hAnsi="Calibri" w:cs="Calibri"/>
                <w:b/>
                <w:sz w:val="20"/>
                <w:szCs w:val="20"/>
              </w:rPr>
            </w:pPr>
            <w:r w:rsidRPr="006B044C">
              <w:rPr>
                <w:rFonts w:ascii="Calibri" w:hAnsi="Calibri" w:cs="Calibri"/>
                <w:sz w:val="20"/>
                <w:szCs w:val="20"/>
                <w:lang w:val="pt-BR"/>
              </w:rPr>
              <w:t xml:space="preserve">Fundamentarea și realismul cheltuielilor de operare estimate; corelare cu tipul parcului industrial (greenfield, brownfield, extindere), modelul de dezvoltare și exploatare, gradul de ocupare estimat pe perioada de analiză, numărul estimat de rezidenți, suprafețele și infrastructurile administrate, serviciile furnizate rezidenților și activitățile necesare funcționării parcului. Coerență cu informațiile din Planul de dezvoltare, cu costurile istorice ale parcului industrial </w:t>
            </w:r>
            <w:r w:rsidRPr="006B044C">
              <w:rPr>
                <w:rFonts w:ascii="Calibri" w:hAnsi="Calibri" w:cs="Calibri"/>
                <w:sz w:val="20"/>
                <w:szCs w:val="20"/>
                <w:lang w:val="pt-BR"/>
              </w:rPr>
              <w:lastRenderedPageBreak/>
              <w:t>(după caz), cu costurile practicate pe piață și cu infrastructuri comparabile. Identificarea și documentarea situațiilor de omitere, subestimare sau supraevaluare a cheltuielilor care pot influența demonstrarea sustenabilității financiare.</w:t>
            </w:r>
          </w:p>
        </w:tc>
        <w:tc>
          <w:tcPr>
            <w:tcW w:w="709" w:type="dxa"/>
          </w:tcPr>
          <w:p w14:paraId="05481343" w14:textId="7ECC856B"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lastRenderedPageBreak/>
              <w:t>☐</w:t>
            </w:r>
          </w:p>
        </w:tc>
        <w:tc>
          <w:tcPr>
            <w:tcW w:w="709" w:type="dxa"/>
          </w:tcPr>
          <w:p w14:paraId="3917941B" w14:textId="07275894"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5899B470" w14:textId="77777777" w:rsidR="00DD5E2B" w:rsidRPr="006B044C" w:rsidRDefault="00DD5E2B" w:rsidP="00076B3E">
            <w:pPr>
              <w:spacing w:before="120" w:after="120"/>
              <w:jc w:val="both"/>
              <w:rPr>
                <w:rFonts w:ascii="Calibri" w:hAnsi="Calibri" w:cs="Calibri"/>
                <w:b/>
                <w:sz w:val="20"/>
                <w:szCs w:val="20"/>
              </w:rPr>
            </w:pPr>
          </w:p>
        </w:tc>
        <w:tc>
          <w:tcPr>
            <w:tcW w:w="1948" w:type="dxa"/>
          </w:tcPr>
          <w:p w14:paraId="1BAC045B" w14:textId="77777777" w:rsidR="00DD5E2B" w:rsidRPr="006B044C" w:rsidRDefault="00DD5E2B" w:rsidP="00076B3E">
            <w:pPr>
              <w:spacing w:before="120" w:after="120"/>
              <w:jc w:val="both"/>
              <w:rPr>
                <w:rFonts w:ascii="Calibri" w:hAnsi="Calibri" w:cs="Calibri"/>
                <w:b/>
                <w:bCs/>
                <w:sz w:val="20"/>
                <w:szCs w:val="20"/>
                <w:lang w:eastAsia="en-US"/>
              </w:rPr>
            </w:pPr>
          </w:p>
        </w:tc>
      </w:tr>
      <w:tr w:rsidR="00DD5E2B" w:rsidRPr="006B044C" w14:paraId="0683676C" w14:textId="77777777">
        <w:tc>
          <w:tcPr>
            <w:tcW w:w="572" w:type="dxa"/>
            <w:tcBorders>
              <w:top w:val="single" w:sz="4" w:space="0" w:color="auto"/>
              <w:left w:val="single" w:sz="4" w:space="0" w:color="auto"/>
              <w:bottom w:val="single" w:sz="4" w:space="0" w:color="auto"/>
              <w:right w:val="single" w:sz="4" w:space="0" w:color="auto"/>
            </w:tcBorders>
          </w:tcPr>
          <w:p w14:paraId="70BB0807" w14:textId="019664C0"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E.5</w:t>
            </w:r>
          </w:p>
        </w:tc>
        <w:tc>
          <w:tcPr>
            <w:tcW w:w="1833" w:type="dxa"/>
            <w:tcBorders>
              <w:top w:val="single" w:sz="4" w:space="0" w:color="auto"/>
              <w:left w:val="single" w:sz="4" w:space="0" w:color="auto"/>
              <w:bottom w:val="single" w:sz="4" w:space="0" w:color="auto"/>
              <w:right w:val="single" w:sz="4" w:space="0" w:color="auto"/>
            </w:tcBorders>
          </w:tcPr>
          <w:p w14:paraId="522FE3A9" w14:textId="60737B95" w:rsidR="00DD5E2B" w:rsidRPr="006B044C" w:rsidRDefault="00DD5E2B" w:rsidP="00076B3E">
            <w:pPr>
              <w:spacing w:before="120" w:after="120"/>
              <w:jc w:val="both"/>
              <w:rPr>
                <w:rFonts w:ascii="Calibri" w:hAnsi="Calibri" w:cs="Calibri"/>
                <w:b/>
                <w:sz w:val="20"/>
                <w:szCs w:val="20"/>
              </w:rPr>
            </w:pPr>
            <w:r w:rsidRPr="006B044C">
              <w:rPr>
                <w:rFonts w:ascii="Calibri" w:hAnsi="Calibri" w:cs="Calibri"/>
                <w:sz w:val="20"/>
                <w:szCs w:val="20"/>
              </w:rPr>
              <w:t>Analiza de sensibilitate (robustețe)</w:t>
            </w:r>
          </w:p>
        </w:tc>
        <w:tc>
          <w:tcPr>
            <w:tcW w:w="2693" w:type="dxa"/>
            <w:tcBorders>
              <w:top w:val="single" w:sz="4" w:space="0" w:color="auto"/>
              <w:left w:val="single" w:sz="4" w:space="0" w:color="auto"/>
              <w:bottom w:val="single" w:sz="4" w:space="0" w:color="auto"/>
              <w:right w:val="single" w:sz="4" w:space="0" w:color="auto"/>
            </w:tcBorders>
          </w:tcPr>
          <w:p w14:paraId="123DBE29" w14:textId="5E8E5547" w:rsidR="00DD5E2B" w:rsidRPr="006B044C" w:rsidRDefault="00157B7F" w:rsidP="00076B3E">
            <w:pPr>
              <w:spacing w:before="120" w:after="120"/>
              <w:jc w:val="both"/>
              <w:rPr>
                <w:rFonts w:ascii="Calibri" w:hAnsi="Calibri" w:cs="Calibri"/>
                <w:b/>
                <w:sz w:val="20"/>
                <w:szCs w:val="20"/>
              </w:rPr>
            </w:pPr>
            <w:r w:rsidRPr="006B044C">
              <w:rPr>
                <w:rFonts w:ascii="Calibri" w:hAnsi="Calibri" w:cs="Calibri"/>
                <w:sz w:val="20"/>
                <w:szCs w:val="20"/>
              </w:rPr>
              <w:t>Foaia de calcul Sustenabilitate + Anexa 13 – Planul de dezvoltare + documente justificative relevante</w:t>
            </w:r>
          </w:p>
        </w:tc>
        <w:tc>
          <w:tcPr>
            <w:tcW w:w="3544" w:type="dxa"/>
            <w:tcBorders>
              <w:top w:val="single" w:sz="4" w:space="0" w:color="auto"/>
              <w:left w:val="single" w:sz="4" w:space="0" w:color="auto"/>
              <w:bottom w:val="single" w:sz="4" w:space="0" w:color="auto"/>
              <w:right w:val="single" w:sz="4" w:space="0" w:color="auto"/>
            </w:tcBorders>
          </w:tcPr>
          <w:p w14:paraId="65B4F6B8" w14:textId="1E53225C" w:rsidR="00DD5E2B" w:rsidRPr="006B044C" w:rsidRDefault="00157B7F" w:rsidP="00076B3E">
            <w:pPr>
              <w:spacing w:before="120" w:after="120"/>
              <w:jc w:val="both"/>
              <w:rPr>
                <w:rFonts w:ascii="Calibri" w:hAnsi="Calibri" w:cs="Calibri"/>
                <w:b/>
                <w:sz w:val="20"/>
                <w:szCs w:val="20"/>
              </w:rPr>
            </w:pPr>
            <w:r w:rsidRPr="006B044C">
              <w:rPr>
                <w:rFonts w:ascii="Calibri" w:hAnsi="Calibri" w:cs="Calibri"/>
                <w:sz w:val="20"/>
                <w:szCs w:val="20"/>
                <w:lang w:val="pt-BR"/>
              </w:rPr>
              <w:t>Analiza robusteții rezultatelor prin evaluarea impactului modificării principalelor ipoteze utilizate în proiecțiile financiare (de exemplu: gradul de ocupare, ritmul de atragere a rezidenților, nivelul redevențelor/chiriilor, veniturile din servicii, costurile operaționale, calendarul de dezvoltare și exploatare). Analiza se realizează în funcție de tipul parcului industrial (greenfield, brownfield, extindere) și de modelul de dezvoltare propus. Se consemnează dacă sustenabilitatea financiară depinde de ipoteze insuficient fundamentate, excesiv de optimiste sau fragile și impactul acestora asupra fluxului de numerar și a concluziilor privind sustenabilitatea financiară.</w:t>
            </w:r>
          </w:p>
        </w:tc>
        <w:tc>
          <w:tcPr>
            <w:tcW w:w="709" w:type="dxa"/>
          </w:tcPr>
          <w:p w14:paraId="6A69EA26" w14:textId="0B7DDF3D"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7C48B6ED" w14:textId="76E9E6D9" w:rsidR="00DD5E2B" w:rsidRPr="006B044C" w:rsidRDefault="00DD5E2B"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0C9E9D5C" w14:textId="77777777" w:rsidR="00DD5E2B" w:rsidRPr="006B044C" w:rsidRDefault="00DD5E2B" w:rsidP="00076B3E">
            <w:pPr>
              <w:spacing w:before="120" w:after="120"/>
              <w:jc w:val="both"/>
              <w:rPr>
                <w:rFonts w:ascii="Calibri" w:hAnsi="Calibri" w:cs="Calibri"/>
                <w:b/>
                <w:sz w:val="20"/>
                <w:szCs w:val="20"/>
              </w:rPr>
            </w:pPr>
          </w:p>
        </w:tc>
        <w:tc>
          <w:tcPr>
            <w:tcW w:w="1948" w:type="dxa"/>
          </w:tcPr>
          <w:p w14:paraId="3C077E41" w14:textId="77777777" w:rsidR="00DD5E2B" w:rsidRPr="006B044C" w:rsidRDefault="00DD5E2B" w:rsidP="00076B3E">
            <w:pPr>
              <w:spacing w:before="120" w:after="120"/>
              <w:jc w:val="both"/>
              <w:rPr>
                <w:rFonts w:ascii="Calibri" w:hAnsi="Calibri" w:cs="Calibri"/>
                <w:b/>
                <w:bCs/>
                <w:sz w:val="20"/>
                <w:szCs w:val="20"/>
                <w:lang w:eastAsia="en-US"/>
              </w:rPr>
            </w:pPr>
          </w:p>
        </w:tc>
      </w:tr>
    </w:tbl>
    <w:p w14:paraId="61392EF5" w14:textId="77777777" w:rsidR="00B3273D" w:rsidRPr="006B044C" w:rsidRDefault="00B3273D" w:rsidP="00076B3E">
      <w:pPr>
        <w:spacing w:before="120" w:after="120"/>
        <w:jc w:val="both"/>
        <w:rPr>
          <w:rFonts w:ascii="Calibri" w:hAnsi="Calibri" w:cs="Calibri"/>
          <w:b/>
          <w:bCs/>
          <w:color w:val="2F5496" w:themeColor="accent5" w:themeShade="BF"/>
          <w:sz w:val="20"/>
          <w:szCs w:val="20"/>
          <w:lang w:eastAsia="en-US"/>
        </w:rPr>
      </w:pPr>
    </w:p>
    <w:p w14:paraId="233C9317" w14:textId="7659F2FE" w:rsidR="00F30845" w:rsidRPr="006B044C" w:rsidRDefault="00F30845" w:rsidP="00076B3E">
      <w:pPr>
        <w:spacing w:before="120" w:after="120"/>
        <w:jc w:val="both"/>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2. F ART. 56 – Profit din exploatare</w:t>
      </w:r>
    </w:p>
    <w:p w14:paraId="2FC02CE9" w14:textId="2C8DF2C1" w:rsidR="00E7691A" w:rsidRPr="006B044C" w:rsidRDefault="00637BA1" w:rsidP="00076B3E">
      <w:pPr>
        <w:spacing w:before="120" w:after="120"/>
        <w:jc w:val="both"/>
        <w:rPr>
          <w:rFonts w:ascii="Calibri" w:hAnsi="Calibri" w:cs="Calibri"/>
          <w:sz w:val="20"/>
          <w:szCs w:val="20"/>
          <w:lang w:eastAsia="en-US"/>
        </w:rPr>
      </w:pPr>
      <w:r w:rsidRPr="00637BA1">
        <w:rPr>
          <w:rFonts w:ascii="Calibri" w:hAnsi="Calibri" w:cs="Calibri"/>
          <w:sz w:val="20"/>
          <w:szCs w:val="20"/>
          <w:lang w:eastAsia="en-US"/>
        </w:rPr>
        <w:t>În cazul proiectelor de dezvoltare a unui parc industrial nou, veniturile și cheltuielile operaționale utilizate în analiza art. 56 trebuie să fie corelate cu veniturile și cheltuielile operaționale utilizate în analiza de sustenabilitate. În cazul proiectelor de extindere, modernizare sau dezvoltare a unui parc industrial existent, analiza art. 56 include exclusiv veniturile și cheltuielile aferente infrastructurii finanțate și efectelor generate de aceasta, fără includerea veniturilor și cheltuielilor aferente infrastructurii existente care nu face obiectul finanțării.</w:t>
      </w:r>
    </w:p>
    <w:tbl>
      <w:tblPr>
        <w:tblStyle w:val="Tabelgril"/>
        <w:tblW w:w="0" w:type="auto"/>
        <w:tblLook w:val="04A0" w:firstRow="1" w:lastRow="0" w:firstColumn="1" w:lastColumn="0" w:noHBand="0" w:noVBand="1"/>
      </w:tblPr>
      <w:tblGrid>
        <w:gridCol w:w="570"/>
        <w:gridCol w:w="1803"/>
        <w:gridCol w:w="3081"/>
        <w:gridCol w:w="3398"/>
        <w:gridCol w:w="687"/>
        <w:gridCol w:w="688"/>
        <w:gridCol w:w="1902"/>
        <w:gridCol w:w="1863"/>
      </w:tblGrid>
      <w:tr w:rsidR="00FE26D3" w:rsidRPr="006B044C" w14:paraId="1D62835A" w14:textId="77777777" w:rsidTr="00637BA1">
        <w:tc>
          <w:tcPr>
            <w:tcW w:w="570" w:type="dxa"/>
            <w:vAlign w:val="center"/>
          </w:tcPr>
          <w:p w14:paraId="20E96750"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lastRenderedPageBreak/>
              <w:t>Cod</w:t>
            </w:r>
          </w:p>
        </w:tc>
        <w:tc>
          <w:tcPr>
            <w:tcW w:w="1803" w:type="dxa"/>
            <w:vAlign w:val="center"/>
          </w:tcPr>
          <w:p w14:paraId="352D3936"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3081" w:type="dxa"/>
            <w:vAlign w:val="center"/>
          </w:tcPr>
          <w:p w14:paraId="22F89B98"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398" w:type="dxa"/>
            <w:vAlign w:val="center"/>
          </w:tcPr>
          <w:p w14:paraId="3675DAEE" w14:textId="39B8D26C"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verifică evaluatorul</w:t>
            </w:r>
          </w:p>
        </w:tc>
        <w:tc>
          <w:tcPr>
            <w:tcW w:w="687" w:type="dxa"/>
            <w:vAlign w:val="center"/>
          </w:tcPr>
          <w:p w14:paraId="625CA597"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688" w:type="dxa"/>
            <w:vAlign w:val="center"/>
          </w:tcPr>
          <w:p w14:paraId="1749767D"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902" w:type="dxa"/>
            <w:vAlign w:val="center"/>
          </w:tcPr>
          <w:p w14:paraId="78534AB6"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863" w:type="dxa"/>
          </w:tcPr>
          <w:p w14:paraId="2E6615E3"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093036" w:rsidRPr="006B044C" w14:paraId="65BBBBA5" w14:textId="77777777" w:rsidTr="00637BA1">
        <w:tc>
          <w:tcPr>
            <w:tcW w:w="570" w:type="dxa"/>
          </w:tcPr>
          <w:p w14:paraId="6755DE06" w14:textId="2D585BD4" w:rsidR="00093036" w:rsidRPr="006B044C" w:rsidRDefault="00093036" w:rsidP="00076B3E">
            <w:pPr>
              <w:spacing w:before="120" w:after="120"/>
              <w:jc w:val="both"/>
              <w:rPr>
                <w:rFonts w:ascii="Calibri" w:hAnsi="Calibri" w:cs="Calibri"/>
                <w:b/>
                <w:sz w:val="20"/>
                <w:szCs w:val="20"/>
              </w:rPr>
            </w:pPr>
            <w:r w:rsidRPr="006B044C">
              <w:rPr>
                <w:rFonts w:ascii="Calibri" w:hAnsi="Calibri" w:cs="Calibri"/>
                <w:sz w:val="20"/>
                <w:szCs w:val="20"/>
              </w:rPr>
              <w:t>F.1</w:t>
            </w:r>
          </w:p>
        </w:tc>
        <w:tc>
          <w:tcPr>
            <w:tcW w:w="1803" w:type="dxa"/>
          </w:tcPr>
          <w:p w14:paraId="64336D36" w14:textId="55790B7B" w:rsidR="00093036" w:rsidRPr="006B044C" w:rsidRDefault="00157B7F" w:rsidP="00076B3E">
            <w:pPr>
              <w:spacing w:before="120" w:after="120"/>
              <w:jc w:val="both"/>
              <w:rPr>
                <w:rFonts w:ascii="Calibri" w:hAnsi="Calibri" w:cs="Calibri"/>
                <w:b/>
                <w:sz w:val="20"/>
                <w:szCs w:val="20"/>
              </w:rPr>
            </w:pPr>
            <w:r w:rsidRPr="006B044C">
              <w:rPr>
                <w:rFonts w:ascii="Calibri" w:hAnsi="Calibri" w:cs="Calibri"/>
                <w:sz w:val="20"/>
                <w:szCs w:val="20"/>
                <w:lang w:val="pt-BR"/>
              </w:rPr>
              <w:t>Coerența scenariilor financiare și a proiecțiilor utilizate în analiza art. 56</w:t>
            </w:r>
          </w:p>
        </w:tc>
        <w:tc>
          <w:tcPr>
            <w:tcW w:w="3081" w:type="dxa"/>
          </w:tcPr>
          <w:p w14:paraId="23F19313" w14:textId="27EA4B8C" w:rsidR="00093036" w:rsidRPr="006B044C" w:rsidRDefault="00157B7F" w:rsidP="00076B3E">
            <w:pPr>
              <w:spacing w:before="120" w:after="120"/>
              <w:jc w:val="both"/>
              <w:rPr>
                <w:rFonts w:ascii="Calibri" w:hAnsi="Calibri" w:cs="Calibri"/>
                <w:b/>
                <w:sz w:val="20"/>
                <w:szCs w:val="20"/>
              </w:rPr>
            </w:pPr>
            <w:r w:rsidRPr="006B044C">
              <w:rPr>
                <w:rFonts w:ascii="Calibri" w:hAnsi="Calibri" w:cs="Calibri"/>
                <w:sz w:val="20"/>
                <w:szCs w:val="20"/>
              </w:rPr>
              <w:t>Foaia de calcul Art. 56 + Cererea de finanțare + Anexa 13 – Planul de dezvoltare + documente justificative</w:t>
            </w:r>
          </w:p>
        </w:tc>
        <w:tc>
          <w:tcPr>
            <w:tcW w:w="3398" w:type="dxa"/>
          </w:tcPr>
          <w:p w14:paraId="05A40D4F" w14:textId="402ED621" w:rsidR="00093036" w:rsidRPr="006B044C" w:rsidRDefault="00637BA1" w:rsidP="00076B3E">
            <w:pPr>
              <w:spacing w:before="120" w:after="120"/>
              <w:jc w:val="both"/>
              <w:rPr>
                <w:rFonts w:ascii="Calibri" w:hAnsi="Calibri" w:cs="Calibri"/>
                <w:b/>
                <w:sz w:val="20"/>
                <w:szCs w:val="20"/>
              </w:rPr>
            </w:pPr>
            <w:r w:rsidRPr="00637BA1">
              <w:rPr>
                <w:rFonts w:ascii="Calibri" w:hAnsi="Calibri" w:cs="Calibri"/>
                <w:sz w:val="20"/>
                <w:szCs w:val="20"/>
                <w:lang w:val="pt-BR"/>
              </w:rPr>
              <w:t>Scenariul „cu investiție" este corelat cu infrastructura finanțată prin proiect și cu modelul de exploatare propus. Scenariul „fără investiție" este completat doar dacă există activitate sau infrastructură relevantă înainte de proiect, respectiv pentru parcuri existente, extinderi sau platforme industriale brownfield, și reflectă situația existentă fără efectele investiției propuse. Nu sunt incluse în scenariul „fără investiție" venituri, cheltuieli sau creșteri de capacitate care rezultă din proiect.</w:t>
            </w:r>
          </w:p>
        </w:tc>
        <w:tc>
          <w:tcPr>
            <w:tcW w:w="687" w:type="dxa"/>
          </w:tcPr>
          <w:p w14:paraId="019F352B" w14:textId="2360868E" w:rsidR="00093036" w:rsidRPr="006B044C" w:rsidRDefault="00093036"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53C75F34" w14:textId="4916CBD4" w:rsidR="00093036" w:rsidRPr="006B044C" w:rsidRDefault="00093036"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2" w:type="dxa"/>
            <w:vAlign w:val="center"/>
          </w:tcPr>
          <w:p w14:paraId="229C2AA8" w14:textId="77777777" w:rsidR="00093036" w:rsidRPr="006B044C" w:rsidRDefault="00093036" w:rsidP="00076B3E">
            <w:pPr>
              <w:spacing w:before="120" w:after="120"/>
              <w:jc w:val="both"/>
              <w:rPr>
                <w:rFonts w:ascii="Calibri" w:hAnsi="Calibri" w:cs="Calibri"/>
                <w:b/>
                <w:sz w:val="20"/>
                <w:szCs w:val="20"/>
              </w:rPr>
            </w:pPr>
          </w:p>
        </w:tc>
        <w:tc>
          <w:tcPr>
            <w:tcW w:w="1863" w:type="dxa"/>
          </w:tcPr>
          <w:p w14:paraId="5C1D2906" w14:textId="77777777" w:rsidR="00093036" w:rsidRPr="006B044C" w:rsidRDefault="00093036" w:rsidP="00076B3E">
            <w:pPr>
              <w:spacing w:before="120" w:after="120"/>
              <w:jc w:val="both"/>
              <w:rPr>
                <w:rFonts w:ascii="Calibri" w:hAnsi="Calibri" w:cs="Calibri"/>
                <w:b/>
                <w:bCs/>
                <w:sz w:val="20"/>
                <w:szCs w:val="20"/>
                <w:lang w:eastAsia="en-US"/>
              </w:rPr>
            </w:pPr>
          </w:p>
        </w:tc>
      </w:tr>
      <w:tr w:rsidR="00093036" w:rsidRPr="006B044C" w14:paraId="0512B7CC" w14:textId="77777777" w:rsidTr="00637BA1">
        <w:tc>
          <w:tcPr>
            <w:tcW w:w="570" w:type="dxa"/>
          </w:tcPr>
          <w:p w14:paraId="6E1A9B6E" w14:textId="0A96607B" w:rsidR="00093036" w:rsidRPr="006B044C" w:rsidRDefault="00093036" w:rsidP="00076B3E">
            <w:pPr>
              <w:spacing w:before="120" w:after="120"/>
              <w:jc w:val="both"/>
              <w:rPr>
                <w:rFonts w:ascii="Calibri" w:hAnsi="Calibri" w:cs="Calibri"/>
                <w:b/>
                <w:sz w:val="20"/>
                <w:szCs w:val="20"/>
              </w:rPr>
            </w:pPr>
            <w:r w:rsidRPr="006B044C">
              <w:rPr>
                <w:rFonts w:ascii="Calibri" w:hAnsi="Calibri" w:cs="Calibri"/>
                <w:sz w:val="20"/>
                <w:szCs w:val="20"/>
              </w:rPr>
              <w:t>F.2</w:t>
            </w:r>
          </w:p>
        </w:tc>
        <w:tc>
          <w:tcPr>
            <w:tcW w:w="1803" w:type="dxa"/>
          </w:tcPr>
          <w:p w14:paraId="0DC9B9C9" w14:textId="4525088B" w:rsidR="00093036" w:rsidRPr="006B044C" w:rsidRDefault="00467DC1" w:rsidP="00076B3E">
            <w:pPr>
              <w:spacing w:before="120" w:after="120"/>
              <w:jc w:val="both"/>
              <w:rPr>
                <w:rFonts w:ascii="Calibri" w:hAnsi="Calibri" w:cs="Calibri"/>
                <w:b/>
                <w:sz w:val="20"/>
                <w:szCs w:val="20"/>
              </w:rPr>
            </w:pPr>
            <w:r w:rsidRPr="006B044C">
              <w:rPr>
                <w:rFonts w:ascii="Calibri" w:hAnsi="Calibri" w:cs="Calibri"/>
                <w:sz w:val="20"/>
                <w:szCs w:val="20"/>
              </w:rPr>
              <w:t>Fundamentarea veniturilor aferente infrastructurii finanțate</w:t>
            </w:r>
          </w:p>
        </w:tc>
        <w:tc>
          <w:tcPr>
            <w:tcW w:w="3081" w:type="dxa"/>
          </w:tcPr>
          <w:p w14:paraId="0EE8FA03" w14:textId="2122988B" w:rsidR="00093036" w:rsidRPr="006B044C" w:rsidRDefault="00637BA1" w:rsidP="00076B3E">
            <w:pPr>
              <w:spacing w:before="120" w:after="120"/>
              <w:jc w:val="both"/>
              <w:rPr>
                <w:rFonts w:ascii="Calibri" w:hAnsi="Calibri" w:cs="Calibri"/>
                <w:b/>
                <w:sz w:val="20"/>
                <w:szCs w:val="20"/>
              </w:rPr>
            </w:pPr>
            <w:r w:rsidRPr="00637BA1">
              <w:rPr>
                <w:rFonts w:ascii="Calibri" w:hAnsi="Calibri" w:cs="Calibri"/>
                <w:sz w:val="20"/>
                <w:szCs w:val="20"/>
              </w:rPr>
              <w:t>Foaia Art. 56 + Anexa 13 – Planul de dezvoltare + contracte existente cu rezidenții + contracte de administrare și prestări servicii conexe + contracte de concesiune/închiriere/superficie + precontracte + scrisori de intenție + studii și analize de piață + documente privind gradul de ocupare + politici tarifare + venituri istorice ale parcului industrial (după caz) + bugete de venituri și cheltuieli</w:t>
            </w:r>
          </w:p>
        </w:tc>
        <w:tc>
          <w:tcPr>
            <w:tcW w:w="3398" w:type="dxa"/>
          </w:tcPr>
          <w:p w14:paraId="1ACBFC17" w14:textId="385A1405" w:rsidR="00093036" w:rsidRPr="006B044C" w:rsidRDefault="00637BA1" w:rsidP="00076B3E">
            <w:pPr>
              <w:spacing w:before="120" w:after="120"/>
              <w:jc w:val="both"/>
              <w:rPr>
                <w:rFonts w:ascii="Calibri" w:hAnsi="Calibri" w:cs="Calibri"/>
                <w:b/>
                <w:sz w:val="20"/>
                <w:szCs w:val="20"/>
              </w:rPr>
            </w:pPr>
            <w:r w:rsidRPr="00637BA1">
              <w:rPr>
                <w:rFonts w:ascii="Calibri" w:hAnsi="Calibri" w:cs="Calibri"/>
                <w:sz w:val="20"/>
                <w:szCs w:val="20"/>
                <w:lang w:val="pt-BR"/>
              </w:rPr>
              <w:t>Fundamentarea și realismul veniturilor utilizate în analiza art. 56; corelare cu modelul de dezvoltare și exploatare al parcului industrial, gradul de ocupare estimat, ritmul de atragere a rezidenților, suprafețele concesionate și/sau închiriate și tarifele aplicate. Identificarea și documentarea situațiilor de supraestimare sau subestimare a veniturilor care pot influența calculul profitului din exploatare și al valorii maxime admisibile a ajutorului de stat.</w:t>
            </w:r>
          </w:p>
        </w:tc>
        <w:tc>
          <w:tcPr>
            <w:tcW w:w="687" w:type="dxa"/>
          </w:tcPr>
          <w:p w14:paraId="1E92BE46" w14:textId="5DB77D67" w:rsidR="00093036" w:rsidRPr="006B044C" w:rsidRDefault="00093036"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7E9A3494" w14:textId="6352D279" w:rsidR="00093036" w:rsidRPr="006B044C" w:rsidRDefault="00093036"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2" w:type="dxa"/>
            <w:vAlign w:val="center"/>
          </w:tcPr>
          <w:p w14:paraId="7CE017F5" w14:textId="77777777" w:rsidR="00093036" w:rsidRPr="006B044C" w:rsidRDefault="00093036" w:rsidP="00076B3E">
            <w:pPr>
              <w:spacing w:before="120" w:after="120"/>
              <w:jc w:val="both"/>
              <w:rPr>
                <w:rFonts w:ascii="Calibri" w:hAnsi="Calibri" w:cs="Calibri"/>
                <w:b/>
                <w:sz w:val="20"/>
                <w:szCs w:val="20"/>
              </w:rPr>
            </w:pPr>
          </w:p>
        </w:tc>
        <w:tc>
          <w:tcPr>
            <w:tcW w:w="1863" w:type="dxa"/>
          </w:tcPr>
          <w:p w14:paraId="3C041E7F" w14:textId="77777777" w:rsidR="00093036" w:rsidRPr="006B044C" w:rsidRDefault="00093036" w:rsidP="00076B3E">
            <w:pPr>
              <w:spacing w:before="120" w:after="120"/>
              <w:jc w:val="both"/>
              <w:rPr>
                <w:rFonts w:ascii="Calibri" w:hAnsi="Calibri" w:cs="Calibri"/>
                <w:b/>
                <w:bCs/>
                <w:sz w:val="20"/>
                <w:szCs w:val="20"/>
                <w:lang w:eastAsia="en-US"/>
              </w:rPr>
            </w:pPr>
          </w:p>
        </w:tc>
      </w:tr>
      <w:tr w:rsidR="00093036" w:rsidRPr="006B044C" w14:paraId="4ACFE30F" w14:textId="77777777" w:rsidTr="00637BA1">
        <w:tc>
          <w:tcPr>
            <w:tcW w:w="570" w:type="dxa"/>
          </w:tcPr>
          <w:p w14:paraId="3A21AF6D" w14:textId="0E99E4AA" w:rsidR="00093036" w:rsidRPr="006B044C" w:rsidRDefault="00467DC1" w:rsidP="00076B3E">
            <w:pPr>
              <w:spacing w:before="120" w:after="120"/>
              <w:jc w:val="both"/>
              <w:rPr>
                <w:rFonts w:ascii="Calibri" w:hAnsi="Calibri" w:cs="Calibri"/>
                <w:b/>
                <w:sz w:val="20"/>
                <w:szCs w:val="20"/>
              </w:rPr>
            </w:pPr>
            <w:r w:rsidRPr="006B044C">
              <w:rPr>
                <w:rFonts w:ascii="Calibri" w:hAnsi="Calibri" w:cs="Calibri"/>
                <w:b/>
                <w:sz w:val="20"/>
                <w:szCs w:val="20"/>
              </w:rPr>
              <w:t>F.3</w:t>
            </w:r>
          </w:p>
        </w:tc>
        <w:tc>
          <w:tcPr>
            <w:tcW w:w="1803" w:type="dxa"/>
          </w:tcPr>
          <w:p w14:paraId="3953C9C8" w14:textId="53B2E1B6" w:rsidR="00093036" w:rsidRPr="006B044C" w:rsidRDefault="00467DC1" w:rsidP="00076B3E">
            <w:pPr>
              <w:spacing w:before="120" w:after="120"/>
              <w:jc w:val="both"/>
              <w:rPr>
                <w:rFonts w:ascii="Calibri" w:hAnsi="Calibri" w:cs="Calibri"/>
                <w:sz w:val="20"/>
                <w:szCs w:val="20"/>
                <w:lang w:val="pt-BR"/>
              </w:rPr>
            </w:pPr>
            <w:r w:rsidRPr="006B044C">
              <w:rPr>
                <w:rFonts w:ascii="Calibri" w:hAnsi="Calibri" w:cs="Calibri"/>
                <w:sz w:val="20"/>
                <w:szCs w:val="20"/>
                <w:lang w:val="pt-BR"/>
              </w:rPr>
              <w:t xml:space="preserve">Fundamentarea cheltuielilor operaționale </w:t>
            </w:r>
            <w:r w:rsidRPr="006B044C">
              <w:rPr>
                <w:rFonts w:ascii="Calibri" w:hAnsi="Calibri" w:cs="Calibri"/>
                <w:sz w:val="20"/>
                <w:szCs w:val="20"/>
                <w:lang w:val="pt-BR"/>
              </w:rPr>
              <w:lastRenderedPageBreak/>
              <w:t>aferente infrastructurii finanțate</w:t>
            </w:r>
          </w:p>
        </w:tc>
        <w:tc>
          <w:tcPr>
            <w:tcW w:w="3081" w:type="dxa"/>
          </w:tcPr>
          <w:p w14:paraId="5E70C7AF" w14:textId="281BB323" w:rsidR="00093036" w:rsidRPr="006B044C" w:rsidRDefault="00637BA1" w:rsidP="00076B3E">
            <w:pPr>
              <w:spacing w:before="120" w:after="120"/>
              <w:jc w:val="both"/>
              <w:rPr>
                <w:rFonts w:ascii="Calibri" w:hAnsi="Calibri" w:cs="Calibri"/>
                <w:sz w:val="20"/>
                <w:szCs w:val="20"/>
                <w:lang w:val="pt-BR"/>
              </w:rPr>
            </w:pPr>
            <w:r w:rsidRPr="00637BA1">
              <w:rPr>
                <w:rFonts w:ascii="Calibri" w:hAnsi="Calibri" w:cs="Calibri"/>
                <w:sz w:val="20"/>
                <w:szCs w:val="20"/>
                <w:lang w:val="pt-BR"/>
              </w:rPr>
              <w:lastRenderedPageBreak/>
              <w:t xml:space="preserve">Foaia Art. 56 + Anexa 13 – Planul de dezvoltare + oferte de preț + contracte existente de furnizare </w:t>
            </w:r>
            <w:r w:rsidRPr="00637BA1">
              <w:rPr>
                <w:rFonts w:ascii="Calibri" w:hAnsi="Calibri" w:cs="Calibri"/>
                <w:sz w:val="20"/>
                <w:szCs w:val="20"/>
                <w:lang w:val="pt-BR"/>
              </w:rPr>
              <w:lastRenderedPageBreak/>
              <w:t>servicii/utilități + contracte de mentenanță și administrare + estimări privind necesarul de personal + estimări privind consumurile de utilități + studii de piață + documente privind costurile istorice ale parcului industrial (după caz) + bugete de venituri și cheltuieli</w:t>
            </w:r>
          </w:p>
        </w:tc>
        <w:tc>
          <w:tcPr>
            <w:tcW w:w="3398" w:type="dxa"/>
          </w:tcPr>
          <w:p w14:paraId="27A97019" w14:textId="4F71409F" w:rsidR="00093036" w:rsidRPr="006B044C" w:rsidRDefault="00637BA1" w:rsidP="00076B3E">
            <w:pPr>
              <w:spacing w:before="120" w:after="120"/>
              <w:jc w:val="both"/>
              <w:rPr>
                <w:rFonts w:ascii="Calibri" w:hAnsi="Calibri" w:cs="Calibri"/>
                <w:sz w:val="20"/>
                <w:szCs w:val="20"/>
                <w:lang w:val="pt-BR"/>
              </w:rPr>
            </w:pPr>
            <w:r w:rsidRPr="00637BA1">
              <w:rPr>
                <w:rFonts w:ascii="Calibri" w:hAnsi="Calibri" w:cs="Calibri"/>
                <w:sz w:val="20"/>
                <w:szCs w:val="20"/>
                <w:lang w:val="pt-BR"/>
              </w:rPr>
              <w:lastRenderedPageBreak/>
              <w:t xml:space="preserve">Fundamentarea și realismul cheltuielilor operaționale utilizate în analiza art. 56; corelare cu modelul de </w:t>
            </w:r>
            <w:r w:rsidRPr="00637BA1">
              <w:rPr>
                <w:rFonts w:ascii="Calibri" w:hAnsi="Calibri" w:cs="Calibri"/>
                <w:sz w:val="20"/>
                <w:szCs w:val="20"/>
                <w:lang w:val="pt-BR"/>
              </w:rPr>
              <w:lastRenderedPageBreak/>
              <w:t>dezvoltare și exploatare al parcului industrial, gradul de ocupare estimat, numărul estimat de rezidenți, suprafețele și infrastructurile administrate, serviciile furnizate rezidenților și activitățile necesare operării infrastructurii finanțate. Coerență cu informațiile din Planul de dezvoltare, cu costurile istorice (după caz), cu costurile practicate pe piață și cu infrastructuri comparabile. Identificarea și documentarea situațiilor de omitere, subestimare sau supraevaluare a cheltuielilor care pot influența calculul profitului din exploatare și al valorii maxime admisibile a ajutorului de stat.</w:t>
            </w:r>
          </w:p>
        </w:tc>
        <w:tc>
          <w:tcPr>
            <w:tcW w:w="687" w:type="dxa"/>
          </w:tcPr>
          <w:p w14:paraId="2A3E3BA9" w14:textId="00BA3FEC" w:rsidR="00093036" w:rsidRPr="006B044C" w:rsidRDefault="00093036" w:rsidP="00076B3E">
            <w:pPr>
              <w:spacing w:before="120" w:after="120"/>
              <w:jc w:val="both"/>
              <w:rPr>
                <w:rFonts w:ascii="Calibri" w:hAnsi="Calibri" w:cs="Calibri"/>
                <w:b/>
                <w:sz w:val="20"/>
                <w:szCs w:val="20"/>
              </w:rPr>
            </w:pPr>
            <w:r w:rsidRPr="006B044C">
              <w:rPr>
                <w:rFonts w:ascii="Segoe UI Symbol" w:hAnsi="Segoe UI Symbol" w:cs="Segoe UI Symbol"/>
                <w:sz w:val="20"/>
                <w:szCs w:val="20"/>
              </w:rPr>
              <w:lastRenderedPageBreak/>
              <w:t>☐</w:t>
            </w:r>
          </w:p>
        </w:tc>
        <w:tc>
          <w:tcPr>
            <w:tcW w:w="688" w:type="dxa"/>
          </w:tcPr>
          <w:p w14:paraId="30838E4C" w14:textId="0432E30E" w:rsidR="00093036" w:rsidRPr="006B044C" w:rsidRDefault="00093036"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2" w:type="dxa"/>
            <w:vAlign w:val="center"/>
          </w:tcPr>
          <w:p w14:paraId="41F6D386" w14:textId="77777777" w:rsidR="00093036" w:rsidRPr="006B044C" w:rsidRDefault="00093036" w:rsidP="00076B3E">
            <w:pPr>
              <w:spacing w:before="120" w:after="120"/>
              <w:jc w:val="both"/>
              <w:rPr>
                <w:rFonts w:ascii="Calibri" w:hAnsi="Calibri" w:cs="Calibri"/>
                <w:b/>
                <w:sz w:val="20"/>
                <w:szCs w:val="20"/>
              </w:rPr>
            </w:pPr>
          </w:p>
        </w:tc>
        <w:tc>
          <w:tcPr>
            <w:tcW w:w="1863" w:type="dxa"/>
          </w:tcPr>
          <w:p w14:paraId="351D9452" w14:textId="77777777" w:rsidR="00093036" w:rsidRPr="006B044C" w:rsidRDefault="00093036" w:rsidP="00076B3E">
            <w:pPr>
              <w:spacing w:before="120" w:after="120"/>
              <w:jc w:val="both"/>
              <w:rPr>
                <w:rFonts w:ascii="Calibri" w:hAnsi="Calibri" w:cs="Calibri"/>
                <w:b/>
                <w:bCs/>
                <w:sz w:val="20"/>
                <w:szCs w:val="20"/>
                <w:lang w:eastAsia="en-US"/>
              </w:rPr>
            </w:pPr>
          </w:p>
        </w:tc>
      </w:tr>
      <w:tr w:rsidR="00B86EB7" w:rsidRPr="006B044C" w14:paraId="7FD248A0" w14:textId="77777777" w:rsidTr="00637BA1">
        <w:tc>
          <w:tcPr>
            <w:tcW w:w="570" w:type="dxa"/>
          </w:tcPr>
          <w:p w14:paraId="72822653" w14:textId="171F8076" w:rsidR="00B86EB7" w:rsidRPr="006B044C" w:rsidRDefault="00B86EB7" w:rsidP="00076B3E">
            <w:pPr>
              <w:spacing w:before="120" w:after="120"/>
              <w:jc w:val="both"/>
              <w:rPr>
                <w:rFonts w:ascii="Calibri" w:hAnsi="Calibri" w:cs="Calibri"/>
                <w:b/>
                <w:sz w:val="20"/>
                <w:szCs w:val="20"/>
              </w:rPr>
            </w:pPr>
            <w:r w:rsidRPr="006B044C">
              <w:rPr>
                <w:rFonts w:ascii="Calibri" w:hAnsi="Calibri" w:cs="Calibri"/>
                <w:sz w:val="20"/>
                <w:szCs w:val="20"/>
              </w:rPr>
              <w:t>F.4</w:t>
            </w:r>
          </w:p>
        </w:tc>
        <w:tc>
          <w:tcPr>
            <w:tcW w:w="1803" w:type="dxa"/>
          </w:tcPr>
          <w:p w14:paraId="06052089" w14:textId="68E69118" w:rsidR="00B86EB7" w:rsidRPr="006B044C" w:rsidRDefault="00B86EB7" w:rsidP="00076B3E">
            <w:pPr>
              <w:spacing w:before="120" w:after="120"/>
              <w:jc w:val="both"/>
              <w:rPr>
                <w:rFonts w:ascii="Calibri" w:hAnsi="Calibri" w:cs="Calibri"/>
                <w:b/>
                <w:sz w:val="20"/>
                <w:szCs w:val="20"/>
              </w:rPr>
            </w:pPr>
            <w:r w:rsidRPr="006B044C">
              <w:rPr>
                <w:rFonts w:ascii="Calibri" w:hAnsi="Calibri" w:cs="Calibri"/>
                <w:sz w:val="20"/>
                <w:szCs w:val="20"/>
              </w:rPr>
              <w:t>Coerența diferenței între scenariul cu investiție și fără investiție</w:t>
            </w:r>
          </w:p>
        </w:tc>
        <w:tc>
          <w:tcPr>
            <w:tcW w:w="3081" w:type="dxa"/>
          </w:tcPr>
          <w:p w14:paraId="0DBDEE48" w14:textId="3A1D980B" w:rsidR="00B86EB7" w:rsidRPr="006B044C" w:rsidRDefault="00B86EB7" w:rsidP="00076B3E">
            <w:pPr>
              <w:spacing w:before="120" w:after="120"/>
              <w:jc w:val="both"/>
              <w:rPr>
                <w:rFonts w:ascii="Calibri" w:hAnsi="Calibri" w:cs="Calibri"/>
                <w:b/>
                <w:sz w:val="20"/>
                <w:szCs w:val="20"/>
              </w:rPr>
            </w:pPr>
            <w:r w:rsidRPr="006B044C">
              <w:rPr>
                <w:rFonts w:ascii="Calibri" w:hAnsi="Calibri" w:cs="Calibri"/>
                <w:sz w:val="20"/>
                <w:szCs w:val="20"/>
              </w:rPr>
              <w:t>Foaia de calcul Art. 56 + Anexa 13 – Planul de dezvoltare + documente justificative</w:t>
            </w:r>
          </w:p>
        </w:tc>
        <w:tc>
          <w:tcPr>
            <w:tcW w:w="3398" w:type="dxa"/>
          </w:tcPr>
          <w:p w14:paraId="4A6AF0B6" w14:textId="54EF4C63" w:rsidR="00B86EB7" w:rsidRPr="006B044C" w:rsidRDefault="00637BA1" w:rsidP="00076B3E">
            <w:pPr>
              <w:spacing w:before="120" w:after="120"/>
              <w:jc w:val="both"/>
              <w:rPr>
                <w:rFonts w:ascii="Calibri" w:hAnsi="Calibri" w:cs="Calibri"/>
                <w:b/>
                <w:sz w:val="20"/>
                <w:szCs w:val="20"/>
              </w:rPr>
            </w:pPr>
            <w:r w:rsidRPr="00637BA1">
              <w:rPr>
                <w:rFonts w:ascii="Calibri" w:hAnsi="Calibri" w:cs="Calibri"/>
                <w:sz w:val="20"/>
                <w:szCs w:val="20"/>
              </w:rPr>
              <w:t>Diferența dintre scenariul „cu investiție" și scenariul „fără investiție" reflectă exclusiv efectele generate de investiția finanțată. Ipotezele, veniturile și cheltuielile utilizate în cele două scenarii sunt fundamentate și coerente cu documentele justificative, fără subestimări sau supraestimări artificiale care pot influența profitul din exploatare sau valoarea maximă admisibilă a ajutorului de stat.</w:t>
            </w:r>
          </w:p>
        </w:tc>
        <w:tc>
          <w:tcPr>
            <w:tcW w:w="687" w:type="dxa"/>
          </w:tcPr>
          <w:p w14:paraId="03A14492" w14:textId="2A118D13" w:rsidR="00B86EB7" w:rsidRPr="006B044C" w:rsidRDefault="00B86EB7"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5CD04F55" w14:textId="7E5DCDB1" w:rsidR="00B86EB7" w:rsidRPr="006B044C" w:rsidRDefault="00B86EB7"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2" w:type="dxa"/>
            <w:vAlign w:val="center"/>
          </w:tcPr>
          <w:p w14:paraId="3E8055DB" w14:textId="77777777" w:rsidR="00B86EB7" w:rsidRPr="006B044C" w:rsidRDefault="00B86EB7" w:rsidP="00076B3E">
            <w:pPr>
              <w:spacing w:before="120" w:after="120"/>
              <w:jc w:val="both"/>
              <w:rPr>
                <w:rFonts w:ascii="Calibri" w:hAnsi="Calibri" w:cs="Calibri"/>
                <w:b/>
                <w:sz w:val="20"/>
                <w:szCs w:val="20"/>
              </w:rPr>
            </w:pPr>
          </w:p>
        </w:tc>
        <w:tc>
          <w:tcPr>
            <w:tcW w:w="1863" w:type="dxa"/>
          </w:tcPr>
          <w:p w14:paraId="5C6A9490" w14:textId="77777777" w:rsidR="00B86EB7" w:rsidRPr="006B044C" w:rsidRDefault="00B86EB7" w:rsidP="00076B3E">
            <w:pPr>
              <w:spacing w:before="120" w:after="120"/>
              <w:jc w:val="both"/>
              <w:rPr>
                <w:rFonts w:ascii="Calibri" w:hAnsi="Calibri" w:cs="Calibri"/>
                <w:b/>
                <w:bCs/>
                <w:sz w:val="20"/>
                <w:szCs w:val="20"/>
                <w:lang w:eastAsia="en-US"/>
              </w:rPr>
            </w:pPr>
          </w:p>
        </w:tc>
      </w:tr>
      <w:tr w:rsidR="00637BA1" w:rsidRPr="006B044C" w14:paraId="6DA2AE27" w14:textId="77777777" w:rsidTr="00637BA1">
        <w:tc>
          <w:tcPr>
            <w:tcW w:w="570" w:type="dxa"/>
          </w:tcPr>
          <w:p w14:paraId="5627BAFD" w14:textId="5ACE1111" w:rsidR="00637BA1" w:rsidRPr="006B044C" w:rsidRDefault="00637BA1" w:rsidP="00637BA1">
            <w:pPr>
              <w:spacing w:before="120" w:after="120"/>
              <w:jc w:val="both"/>
              <w:rPr>
                <w:rFonts w:ascii="Calibri" w:hAnsi="Calibri" w:cs="Calibri"/>
                <w:sz w:val="20"/>
                <w:szCs w:val="20"/>
              </w:rPr>
            </w:pPr>
            <w:r>
              <w:rPr>
                <w:rFonts w:ascii="Calibri" w:hAnsi="Calibri" w:cs="Calibri"/>
                <w:sz w:val="20"/>
                <w:szCs w:val="20"/>
              </w:rPr>
              <w:t>F5</w:t>
            </w:r>
          </w:p>
        </w:tc>
        <w:tc>
          <w:tcPr>
            <w:tcW w:w="1803" w:type="dxa"/>
          </w:tcPr>
          <w:p w14:paraId="4D3D54C6" w14:textId="4EC68939" w:rsidR="00637BA1" w:rsidRPr="006B044C" w:rsidRDefault="00637BA1" w:rsidP="00637BA1">
            <w:pPr>
              <w:spacing w:before="120" w:after="120"/>
              <w:jc w:val="both"/>
              <w:rPr>
                <w:rFonts w:ascii="Calibri" w:hAnsi="Calibri" w:cs="Calibri"/>
                <w:sz w:val="20"/>
                <w:szCs w:val="20"/>
              </w:rPr>
            </w:pPr>
            <w:r w:rsidRPr="00637BA1">
              <w:rPr>
                <w:rFonts w:ascii="Calibri" w:hAnsi="Calibri" w:cs="Calibri"/>
                <w:sz w:val="20"/>
                <w:szCs w:val="20"/>
              </w:rPr>
              <w:t>Valoarea reziduală în analiza art. 56</w:t>
            </w:r>
          </w:p>
        </w:tc>
        <w:tc>
          <w:tcPr>
            <w:tcW w:w="3081" w:type="dxa"/>
          </w:tcPr>
          <w:p w14:paraId="44EA1A1A" w14:textId="5C7E3CF9" w:rsidR="00637BA1" w:rsidRPr="006B044C" w:rsidRDefault="00637BA1" w:rsidP="00637BA1">
            <w:pPr>
              <w:spacing w:before="120" w:after="120"/>
              <w:jc w:val="both"/>
              <w:rPr>
                <w:rFonts w:ascii="Calibri" w:hAnsi="Calibri" w:cs="Calibri"/>
                <w:sz w:val="20"/>
                <w:szCs w:val="20"/>
              </w:rPr>
            </w:pPr>
            <w:r w:rsidRPr="00637BA1">
              <w:rPr>
                <w:rFonts w:ascii="Calibri" w:hAnsi="Calibri" w:cs="Calibri"/>
                <w:sz w:val="20"/>
                <w:szCs w:val="20"/>
              </w:rPr>
              <w:t>Foaia Art. 56 + Foaia Amortizare + Anexa 11 – Lista de echipamente/dotări/lucrări/servicii + documente justificative</w:t>
            </w:r>
          </w:p>
        </w:tc>
        <w:tc>
          <w:tcPr>
            <w:tcW w:w="3398" w:type="dxa"/>
          </w:tcPr>
          <w:p w14:paraId="63F8400B" w14:textId="52C89D4B" w:rsidR="00637BA1" w:rsidRPr="006B044C" w:rsidRDefault="00637BA1" w:rsidP="00637BA1">
            <w:pPr>
              <w:spacing w:before="120" w:after="120"/>
              <w:jc w:val="both"/>
              <w:rPr>
                <w:rFonts w:ascii="Calibri" w:hAnsi="Calibri" w:cs="Calibri"/>
                <w:sz w:val="20"/>
                <w:szCs w:val="20"/>
              </w:rPr>
            </w:pPr>
            <w:r w:rsidRPr="00637BA1">
              <w:rPr>
                <w:rFonts w:ascii="Calibri" w:hAnsi="Calibri" w:cs="Calibri"/>
                <w:sz w:val="20"/>
                <w:szCs w:val="20"/>
              </w:rPr>
              <w:t xml:space="preserve">Evaluatorul verifică că valoarea reziduală calculată în Foaia Amortizare este preluată corect în analiza art. 56 și cumulată la venituri; că valoarea reziduală nu este subevaluată artificial </w:t>
            </w:r>
            <w:r w:rsidRPr="00637BA1">
              <w:rPr>
                <w:rFonts w:ascii="Calibri" w:hAnsi="Calibri" w:cs="Calibri"/>
                <w:sz w:val="20"/>
                <w:szCs w:val="20"/>
              </w:rPr>
              <w:lastRenderedPageBreak/>
              <w:t>în scopul reducerii veniturilor și majorării valorii maxime admisibile a ajutorului de stat; că preluarea automată din Foaia Amortizare este corectă și formulele nu au fost modificate.</w:t>
            </w:r>
          </w:p>
        </w:tc>
        <w:tc>
          <w:tcPr>
            <w:tcW w:w="687" w:type="dxa"/>
          </w:tcPr>
          <w:p w14:paraId="45BDD5B7" w14:textId="13333826" w:rsidR="00637BA1" w:rsidRPr="006B044C" w:rsidRDefault="00637BA1" w:rsidP="00637BA1">
            <w:pPr>
              <w:spacing w:before="120" w:after="120"/>
              <w:jc w:val="both"/>
              <w:rPr>
                <w:rFonts w:ascii="Segoe UI Symbol" w:hAnsi="Segoe UI Symbol" w:cs="Segoe UI Symbol"/>
                <w:sz w:val="20"/>
                <w:szCs w:val="20"/>
              </w:rPr>
            </w:pPr>
            <w:r w:rsidRPr="006B044C">
              <w:rPr>
                <w:rFonts w:ascii="Segoe UI Symbol" w:hAnsi="Segoe UI Symbol" w:cs="Segoe UI Symbol"/>
                <w:sz w:val="20"/>
                <w:szCs w:val="20"/>
              </w:rPr>
              <w:lastRenderedPageBreak/>
              <w:t>☐</w:t>
            </w:r>
          </w:p>
        </w:tc>
        <w:tc>
          <w:tcPr>
            <w:tcW w:w="688" w:type="dxa"/>
          </w:tcPr>
          <w:p w14:paraId="1EBCA0A7" w14:textId="2EFDD615" w:rsidR="00637BA1" w:rsidRPr="006B044C" w:rsidRDefault="00637BA1" w:rsidP="00637BA1">
            <w:pPr>
              <w:spacing w:before="120" w:after="120"/>
              <w:jc w:val="both"/>
              <w:rPr>
                <w:rFonts w:ascii="Segoe UI Symbol" w:hAnsi="Segoe UI Symbol" w:cs="Segoe UI Symbol"/>
                <w:sz w:val="20"/>
                <w:szCs w:val="20"/>
              </w:rPr>
            </w:pPr>
            <w:r w:rsidRPr="006B044C">
              <w:rPr>
                <w:rFonts w:ascii="Segoe UI Symbol" w:hAnsi="Segoe UI Symbol" w:cs="Segoe UI Symbol"/>
                <w:sz w:val="20"/>
                <w:szCs w:val="20"/>
              </w:rPr>
              <w:t>☐</w:t>
            </w:r>
          </w:p>
        </w:tc>
        <w:tc>
          <w:tcPr>
            <w:tcW w:w="1902" w:type="dxa"/>
            <w:vAlign w:val="center"/>
          </w:tcPr>
          <w:p w14:paraId="456BF1F9" w14:textId="77777777" w:rsidR="00637BA1" w:rsidRPr="006B044C" w:rsidRDefault="00637BA1" w:rsidP="00637BA1">
            <w:pPr>
              <w:spacing w:before="120" w:after="120"/>
              <w:jc w:val="both"/>
              <w:rPr>
                <w:rFonts w:ascii="Calibri" w:hAnsi="Calibri" w:cs="Calibri"/>
                <w:b/>
                <w:sz w:val="20"/>
                <w:szCs w:val="20"/>
              </w:rPr>
            </w:pPr>
          </w:p>
        </w:tc>
        <w:tc>
          <w:tcPr>
            <w:tcW w:w="1863" w:type="dxa"/>
          </w:tcPr>
          <w:p w14:paraId="592EA5FD" w14:textId="77777777" w:rsidR="00637BA1" w:rsidRPr="006B044C" w:rsidRDefault="00637BA1" w:rsidP="00637BA1">
            <w:pPr>
              <w:spacing w:before="120" w:after="120"/>
              <w:jc w:val="both"/>
              <w:rPr>
                <w:rFonts w:ascii="Calibri" w:hAnsi="Calibri" w:cs="Calibri"/>
                <w:b/>
                <w:bCs/>
                <w:sz w:val="20"/>
                <w:szCs w:val="20"/>
                <w:lang w:eastAsia="en-US"/>
              </w:rPr>
            </w:pPr>
          </w:p>
        </w:tc>
      </w:tr>
      <w:tr w:rsidR="00637BA1" w:rsidRPr="006B044C" w14:paraId="723A46D2" w14:textId="77777777" w:rsidTr="00637BA1">
        <w:tc>
          <w:tcPr>
            <w:tcW w:w="570" w:type="dxa"/>
          </w:tcPr>
          <w:p w14:paraId="636E5C14" w14:textId="6FA8FD8D" w:rsidR="00637BA1" w:rsidRPr="006B044C" w:rsidRDefault="00637BA1" w:rsidP="00637BA1">
            <w:pPr>
              <w:spacing w:before="120" w:after="120"/>
              <w:jc w:val="both"/>
              <w:rPr>
                <w:rFonts w:ascii="Calibri" w:hAnsi="Calibri" w:cs="Calibri"/>
                <w:b/>
                <w:sz w:val="20"/>
                <w:szCs w:val="20"/>
              </w:rPr>
            </w:pPr>
            <w:r w:rsidRPr="006B044C">
              <w:rPr>
                <w:rFonts w:ascii="Calibri" w:hAnsi="Calibri" w:cs="Calibri"/>
                <w:sz w:val="20"/>
                <w:szCs w:val="20"/>
              </w:rPr>
              <w:t>F.6</w:t>
            </w:r>
          </w:p>
        </w:tc>
        <w:tc>
          <w:tcPr>
            <w:tcW w:w="1803" w:type="dxa"/>
          </w:tcPr>
          <w:p w14:paraId="1BCF4B7A" w14:textId="42B54AF0" w:rsidR="00637BA1" w:rsidRPr="006B044C" w:rsidRDefault="00637BA1" w:rsidP="00637BA1">
            <w:pPr>
              <w:spacing w:before="120" w:after="120"/>
              <w:jc w:val="both"/>
              <w:rPr>
                <w:rFonts w:ascii="Calibri" w:hAnsi="Calibri" w:cs="Calibri"/>
                <w:b/>
                <w:sz w:val="20"/>
                <w:szCs w:val="20"/>
              </w:rPr>
            </w:pPr>
            <w:r w:rsidRPr="006B044C">
              <w:rPr>
                <w:rFonts w:ascii="Calibri" w:hAnsi="Calibri" w:cs="Calibri"/>
                <w:sz w:val="20"/>
                <w:szCs w:val="20"/>
              </w:rPr>
              <w:t>Realismul ipotezelor utilizate în analiza art. 56</w:t>
            </w:r>
          </w:p>
        </w:tc>
        <w:tc>
          <w:tcPr>
            <w:tcW w:w="3081" w:type="dxa"/>
          </w:tcPr>
          <w:p w14:paraId="7A8F437C" w14:textId="2422D508" w:rsidR="00637BA1" w:rsidRPr="006B044C" w:rsidRDefault="00C25BA2" w:rsidP="00637BA1">
            <w:pPr>
              <w:spacing w:before="120" w:after="120"/>
              <w:jc w:val="both"/>
              <w:rPr>
                <w:rFonts w:ascii="Calibri" w:hAnsi="Calibri" w:cs="Calibri"/>
                <w:b/>
                <w:sz w:val="20"/>
                <w:szCs w:val="20"/>
              </w:rPr>
            </w:pPr>
            <w:r w:rsidRPr="00C25BA2">
              <w:rPr>
                <w:rFonts w:ascii="Calibri" w:hAnsi="Calibri" w:cs="Calibri"/>
                <w:sz w:val="20"/>
                <w:szCs w:val="20"/>
              </w:rPr>
              <w:t>ipotezelor utilizate în analiza art. 56Foaia Art. 56 + Anexa 13 – Planul de dezvoltare + Cererea de finanțare + documente justificative privind interesul operatorilor economici + studii de piață</w:t>
            </w:r>
          </w:p>
        </w:tc>
        <w:tc>
          <w:tcPr>
            <w:tcW w:w="3398" w:type="dxa"/>
          </w:tcPr>
          <w:p w14:paraId="651CE6C7" w14:textId="50BA55B7" w:rsidR="00637BA1" w:rsidRPr="006B044C" w:rsidRDefault="00C25BA2" w:rsidP="00637BA1">
            <w:pPr>
              <w:spacing w:before="120" w:after="120"/>
              <w:jc w:val="both"/>
              <w:rPr>
                <w:rFonts w:ascii="Calibri" w:hAnsi="Calibri" w:cs="Calibri"/>
                <w:b/>
                <w:sz w:val="20"/>
                <w:szCs w:val="20"/>
              </w:rPr>
            </w:pPr>
            <w:r w:rsidRPr="00C25BA2">
              <w:rPr>
                <w:rFonts w:ascii="Calibri" w:hAnsi="Calibri" w:cs="Calibri"/>
                <w:sz w:val="20"/>
                <w:szCs w:val="20"/>
              </w:rPr>
              <w:t>Realismul și coerența ipotezelor utilizate pentru estimarea veniturilor și cheltuielilor operaționale, inclusiv gradul de ocupare estimat, ritmul de atragere a rezidenților, suprafețele concesionate și/sau închiriate, nivelul tarifelor și calendarul de dezvoltare a investițiilor realizate de rezidenți. Corelare cu analiza cererii de piață, documentele justificative privind interesul operatorilor economici și modelul de dezvoltare al parcului industrial. Identificarea ipotezelor insuficient fundamentate, excesiv de optimiste sau contradictorii care pot influența profitul din exploatare și valoarea maximă admisibilă a ajutorului de stat.</w:t>
            </w:r>
          </w:p>
        </w:tc>
        <w:tc>
          <w:tcPr>
            <w:tcW w:w="687" w:type="dxa"/>
          </w:tcPr>
          <w:p w14:paraId="20CE4E84" w14:textId="55F6A883" w:rsidR="00637BA1" w:rsidRPr="006B044C" w:rsidRDefault="00637BA1" w:rsidP="00637BA1">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688" w:type="dxa"/>
          </w:tcPr>
          <w:p w14:paraId="25A6D8D9" w14:textId="72AB976F" w:rsidR="00637BA1" w:rsidRPr="006B044C" w:rsidRDefault="00637BA1" w:rsidP="00637BA1">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02" w:type="dxa"/>
            <w:vAlign w:val="center"/>
          </w:tcPr>
          <w:p w14:paraId="0CD9CDD5" w14:textId="77777777" w:rsidR="00637BA1" w:rsidRPr="006B044C" w:rsidRDefault="00637BA1" w:rsidP="00637BA1">
            <w:pPr>
              <w:spacing w:before="120" w:after="120"/>
              <w:jc w:val="both"/>
              <w:rPr>
                <w:rFonts w:ascii="Calibri" w:hAnsi="Calibri" w:cs="Calibri"/>
                <w:b/>
                <w:sz w:val="20"/>
                <w:szCs w:val="20"/>
              </w:rPr>
            </w:pPr>
          </w:p>
        </w:tc>
        <w:tc>
          <w:tcPr>
            <w:tcW w:w="1863" w:type="dxa"/>
          </w:tcPr>
          <w:p w14:paraId="1ABA256B" w14:textId="77777777" w:rsidR="00637BA1" w:rsidRPr="006B044C" w:rsidRDefault="00637BA1" w:rsidP="00637BA1">
            <w:pPr>
              <w:spacing w:before="120" w:after="120"/>
              <w:jc w:val="both"/>
              <w:rPr>
                <w:rFonts w:ascii="Calibri" w:hAnsi="Calibri" w:cs="Calibri"/>
                <w:b/>
                <w:bCs/>
                <w:sz w:val="20"/>
                <w:szCs w:val="20"/>
                <w:lang w:eastAsia="en-US"/>
              </w:rPr>
            </w:pPr>
          </w:p>
        </w:tc>
      </w:tr>
    </w:tbl>
    <w:p w14:paraId="4748158C" w14:textId="77777777" w:rsidR="00C62F84" w:rsidRPr="006B044C" w:rsidRDefault="00C62F84" w:rsidP="00076B3E">
      <w:pPr>
        <w:spacing w:before="120" w:after="120"/>
        <w:jc w:val="both"/>
        <w:rPr>
          <w:rFonts w:ascii="Calibri" w:hAnsi="Calibri" w:cs="Calibri"/>
          <w:b/>
          <w:bCs/>
          <w:color w:val="2F5496" w:themeColor="accent5" w:themeShade="BF"/>
          <w:sz w:val="20"/>
          <w:szCs w:val="20"/>
          <w:lang w:eastAsia="en-US"/>
        </w:rPr>
      </w:pPr>
    </w:p>
    <w:p w14:paraId="67594522" w14:textId="1E892F9B" w:rsidR="00F30845" w:rsidRPr="006B044C" w:rsidRDefault="00F30845" w:rsidP="00076B3E">
      <w:pPr>
        <w:spacing w:before="120" w:after="120"/>
        <w:jc w:val="both"/>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2. G</w:t>
      </w:r>
      <w:r w:rsidR="00AE6396" w:rsidRPr="006B044C">
        <w:rPr>
          <w:rFonts w:ascii="Calibri" w:hAnsi="Calibri" w:cs="Calibri"/>
          <w:b/>
          <w:bCs/>
          <w:color w:val="2F5496" w:themeColor="accent5" w:themeShade="BF"/>
          <w:sz w:val="20"/>
          <w:szCs w:val="20"/>
          <w:lang w:eastAsia="en-US"/>
        </w:rPr>
        <w:t xml:space="preserve"> </w:t>
      </w:r>
      <w:r w:rsidR="00C23D3A" w:rsidRPr="006B044C">
        <w:rPr>
          <w:rFonts w:ascii="Calibri" w:hAnsi="Calibri" w:cs="Calibri"/>
          <w:b/>
          <w:bCs/>
          <w:color w:val="2F5496" w:themeColor="accent5" w:themeShade="BF"/>
          <w:sz w:val="20"/>
          <w:szCs w:val="20"/>
          <w:lang w:eastAsia="en-US"/>
        </w:rPr>
        <w:t>Buget sintetic</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FE26D3" w:rsidRPr="006B044C" w14:paraId="6DADD286" w14:textId="77777777">
        <w:tc>
          <w:tcPr>
            <w:tcW w:w="572" w:type="dxa"/>
            <w:vAlign w:val="center"/>
          </w:tcPr>
          <w:p w14:paraId="72B5B53F"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Cod</w:t>
            </w:r>
          </w:p>
        </w:tc>
        <w:tc>
          <w:tcPr>
            <w:tcW w:w="1833" w:type="dxa"/>
            <w:vAlign w:val="center"/>
          </w:tcPr>
          <w:p w14:paraId="3FF71491"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2693" w:type="dxa"/>
            <w:vAlign w:val="center"/>
          </w:tcPr>
          <w:p w14:paraId="04DCE110"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544" w:type="dxa"/>
            <w:vAlign w:val="center"/>
          </w:tcPr>
          <w:p w14:paraId="28B2C2E2" w14:textId="347DEF94"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verifică evaluatorul</w:t>
            </w:r>
          </w:p>
        </w:tc>
        <w:tc>
          <w:tcPr>
            <w:tcW w:w="709" w:type="dxa"/>
            <w:vAlign w:val="center"/>
          </w:tcPr>
          <w:p w14:paraId="6CEB280C"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709" w:type="dxa"/>
            <w:vAlign w:val="center"/>
          </w:tcPr>
          <w:p w14:paraId="146C4D4C"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984" w:type="dxa"/>
            <w:vAlign w:val="center"/>
          </w:tcPr>
          <w:p w14:paraId="19DE16AE"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948" w:type="dxa"/>
          </w:tcPr>
          <w:p w14:paraId="7818E248"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9C4C9C" w:rsidRPr="006B044C" w14:paraId="19A5FAA3" w14:textId="77777777">
        <w:tc>
          <w:tcPr>
            <w:tcW w:w="572" w:type="dxa"/>
          </w:tcPr>
          <w:p w14:paraId="40724DF3" w14:textId="74383587" w:rsidR="009C4C9C" w:rsidRPr="006B044C" w:rsidRDefault="009C4C9C" w:rsidP="00076B3E">
            <w:pPr>
              <w:spacing w:before="120" w:after="120"/>
              <w:jc w:val="both"/>
              <w:rPr>
                <w:rFonts w:ascii="Calibri" w:hAnsi="Calibri" w:cs="Calibri"/>
                <w:b/>
                <w:sz w:val="20"/>
                <w:szCs w:val="20"/>
              </w:rPr>
            </w:pPr>
            <w:r w:rsidRPr="006B044C">
              <w:rPr>
                <w:rFonts w:ascii="Calibri" w:hAnsi="Calibri" w:cs="Calibri"/>
                <w:sz w:val="20"/>
                <w:szCs w:val="20"/>
              </w:rPr>
              <w:lastRenderedPageBreak/>
              <w:t>G.1</w:t>
            </w:r>
          </w:p>
        </w:tc>
        <w:tc>
          <w:tcPr>
            <w:tcW w:w="1833" w:type="dxa"/>
          </w:tcPr>
          <w:p w14:paraId="7C253313" w14:textId="3E7E7D14" w:rsidR="009C4C9C" w:rsidRPr="006B044C" w:rsidRDefault="00B22369" w:rsidP="00076B3E">
            <w:pPr>
              <w:spacing w:before="120" w:after="120"/>
              <w:jc w:val="both"/>
              <w:rPr>
                <w:rFonts w:ascii="Calibri" w:hAnsi="Calibri" w:cs="Calibri"/>
                <w:b/>
                <w:sz w:val="20"/>
                <w:szCs w:val="20"/>
              </w:rPr>
            </w:pPr>
            <w:r w:rsidRPr="006B044C">
              <w:rPr>
                <w:rFonts w:ascii="Calibri" w:hAnsi="Calibri" w:cs="Calibri"/>
                <w:sz w:val="20"/>
                <w:szCs w:val="20"/>
                <w:lang w:val="pt-BR"/>
              </w:rPr>
              <w:t>Corelarea totalurilor dintre Bugetul Sintetic și Bugetul cererii de finanțare</w:t>
            </w:r>
          </w:p>
        </w:tc>
        <w:tc>
          <w:tcPr>
            <w:tcW w:w="2693" w:type="dxa"/>
          </w:tcPr>
          <w:p w14:paraId="3A254AE7" w14:textId="3ABD3BBE" w:rsidR="009C4C9C" w:rsidRPr="006B044C" w:rsidRDefault="00B22369" w:rsidP="00076B3E">
            <w:pPr>
              <w:spacing w:before="120" w:after="120"/>
              <w:jc w:val="both"/>
              <w:rPr>
                <w:rFonts w:ascii="Calibri" w:hAnsi="Calibri" w:cs="Calibri"/>
                <w:b/>
                <w:sz w:val="20"/>
                <w:szCs w:val="20"/>
              </w:rPr>
            </w:pPr>
            <w:r w:rsidRPr="006B044C">
              <w:rPr>
                <w:rFonts w:ascii="Calibri" w:hAnsi="Calibri" w:cs="Calibri"/>
                <w:sz w:val="20"/>
                <w:szCs w:val="20"/>
              </w:rPr>
              <w:t>Foaia Buget Sintetic (TOTAL) vs. Foaia Bugetul cererii de finanțare</w:t>
            </w:r>
          </w:p>
        </w:tc>
        <w:tc>
          <w:tcPr>
            <w:tcW w:w="3544" w:type="dxa"/>
          </w:tcPr>
          <w:p w14:paraId="43B74214" w14:textId="0C267E82" w:rsidR="009C4C9C" w:rsidRPr="006B044C" w:rsidRDefault="00B22369" w:rsidP="00076B3E">
            <w:pPr>
              <w:spacing w:before="120" w:after="120"/>
              <w:jc w:val="both"/>
              <w:rPr>
                <w:rFonts w:ascii="Calibri" w:hAnsi="Calibri" w:cs="Calibri"/>
                <w:b/>
                <w:sz w:val="20"/>
                <w:szCs w:val="20"/>
              </w:rPr>
            </w:pPr>
            <w:r w:rsidRPr="006B044C">
              <w:rPr>
                <w:rFonts w:ascii="Calibri" w:hAnsi="Calibri" w:cs="Calibri"/>
                <w:sz w:val="20"/>
                <w:szCs w:val="20"/>
              </w:rPr>
              <w:t>Valorile totale ale cheltuielilor eligibile, neeligibile, contribuției proprii și valorii totale a proiectului sunt preluate și agregate corect în Bugetul Sintetic și sunt corelate cu Bugetul cererii de finanțare</w:t>
            </w:r>
          </w:p>
        </w:tc>
        <w:tc>
          <w:tcPr>
            <w:tcW w:w="709" w:type="dxa"/>
          </w:tcPr>
          <w:p w14:paraId="686EE203" w14:textId="6C7C8EC6" w:rsidR="009C4C9C" w:rsidRPr="006B044C" w:rsidRDefault="009C4C9C"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00E18AC0" w14:textId="017E3AB8" w:rsidR="009C4C9C" w:rsidRPr="006B044C" w:rsidRDefault="009C4C9C"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67948C50" w14:textId="77777777" w:rsidR="009C4C9C" w:rsidRPr="006B044C" w:rsidRDefault="009C4C9C" w:rsidP="00076B3E">
            <w:pPr>
              <w:spacing w:before="120" w:after="120"/>
              <w:jc w:val="both"/>
              <w:rPr>
                <w:rFonts w:ascii="Calibri" w:hAnsi="Calibri" w:cs="Calibri"/>
                <w:b/>
                <w:sz w:val="20"/>
                <w:szCs w:val="20"/>
              </w:rPr>
            </w:pPr>
          </w:p>
        </w:tc>
        <w:tc>
          <w:tcPr>
            <w:tcW w:w="1948" w:type="dxa"/>
          </w:tcPr>
          <w:p w14:paraId="48D7CB7B" w14:textId="77777777" w:rsidR="009C4C9C" w:rsidRPr="006B044C" w:rsidRDefault="009C4C9C" w:rsidP="00076B3E">
            <w:pPr>
              <w:spacing w:before="120" w:after="120"/>
              <w:jc w:val="both"/>
              <w:rPr>
                <w:rFonts w:ascii="Calibri" w:hAnsi="Calibri" w:cs="Calibri"/>
                <w:b/>
                <w:bCs/>
                <w:sz w:val="20"/>
                <w:szCs w:val="20"/>
                <w:lang w:eastAsia="en-US"/>
              </w:rPr>
            </w:pPr>
          </w:p>
        </w:tc>
      </w:tr>
      <w:tr w:rsidR="009C4C9C" w:rsidRPr="006B044C" w14:paraId="7E3C2F68" w14:textId="77777777">
        <w:tc>
          <w:tcPr>
            <w:tcW w:w="572" w:type="dxa"/>
          </w:tcPr>
          <w:p w14:paraId="0F8D0799" w14:textId="629F50D3" w:rsidR="009C4C9C" w:rsidRPr="006B044C" w:rsidRDefault="009C4C9C" w:rsidP="00076B3E">
            <w:pPr>
              <w:spacing w:before="120" w:after="120"/>
              <w:jc w:val="both"/>
              <w:rPr>
                <w:rFonts w:ascii="Calibri" w:hAnsi="Calibri" w:cs="Calibri"/>
                <w:b/>
                <w:sz w:val="20"/>
                <w:szCs w:val="20"/>
              </w:rPr>
            </w:pPr>
            <w:r w:rsidRPr="006B044C">
              <w:rPr>
                <w:rFonts w:ascii="Calibri" w:hAnsi="Calibri" w:cs="Calibri"/>
                <w:sz w:val="20"/>
                <w:szCs w:val="20"/>
              </w:rPr>
              <w:t>G.2</w:t>
            </w:r>
          </w:p>
        </w:tc>
        <w:tc>
          <w:tcPr>
            <w:tcW w:w="1833" w:type="dxa"/>
          </w:tcPr>
          <w:p w14:paraId="30693DE4" w14:textId="093D33F1" w:rsidR="009C4C9C" w:rsidRPr="006B044C" w:rsidRDefault="00B22369" w:rsidP="00076B3E">
            <w:pPr>
              <w:spacing w:before="120" w:after="120"/>
              <w:jc w:val="both"/>
              <w:rPr>
                <w:rFonts w:ascii="Calibri" w:hAnsi="Calibri" w:cs="Calibri"/>
                <w:b/>
                <w:sz w:val="20"/>
                <w:szCs w:val="20"/>
              </w:rPr>
            </w:pPr>
            <w:r w:rsidRPr="006B044C">
              <w:rPr>
                <w:rFonts w:ascii="Calibri" w:hAnsi="Calibri" w:cs="Calibri"/>
                <w:sz w:val="20"/>
                <w:szCs w:val="20"/>
                <w:lang w:val="pt-BR"/>
              </w:rPr>
              <w:t>Verificarea corelării automate</w:t>
            </w:r>
          </w:p>
        </w:tc>
        <w:tc>
          <w:tcPr>
            <w:tcW w:w="2693" w:type="dxa"/>
          </w:tcPr>
          <w:p w14:paraId="50782E57" w14:textId="2E684583" w:rsidR="009C4C9C" w:rsidRPr="006B044C" w:rsidRDefault="00B22369" w:rsidP="00076B3E">
            <w:pPr>
              <w:spacing w:before="120" w:after="120"/>
              <w:jc w:val="both"/>
              <w:rPr>
                <w:rFonts w:ascii="Calibri" w:hAnsi="Calibri" w:cs="Calibri"/>
                <w:b/>
                <w:sz w:val="20"/>
                <w:szCs w:val="20"/>
              </w:rPr>
            </w:pPr>
            <w:r w:rsidRPr="006B044C">
              <w:rPr>
                <w:rFonts w:ascii="Calibri" w:hAnsi="Calibri" w:cs="Calibri"/>
                <w:sz w:val="20"/>
                <w:szCs w:val="20"/>
              </w:rPr>
              <w:t>Foaia Buget Sintetic (rândul „Verificare Corelare”)</w:t>
            </w:r>
          </w:p>
        </w:tc>
        <w:tc>
          <w:tcPr>
            <w:tcW w:w="3544" w:type="dxa"/>
          </w:tcPr>
          <w:p w14:paraId="2D96A9A1" w14:textId="4377337D" w:rsidR="009C4C9C" w:rsidRPr="006B044C" w:rsidRDefault="00B22369" w:rsidP="00076B3E">
            <w:pPr>
              <w:spacing w:before="120" w:after="120"/>
              <w:jc w:val="both"/>
              <w:rPr>
                <w:rFonts w:ascii="Calibri" w:hAnsi="Calibri" w:cs="Calibri"/>
                <w:b/>
                <w:sz w:val="20"/>
                <w:szCs w:val="20"/>
              </w:rPr>
            </w:pPr>
            <w:r w:rsidRPr="006B044C">
              <w:rPr>
                <w:rFonts w:ascii="Calibri" w:hAnsi="Calibri" w:cs="Calibri"/>
                <w:sz w:val="20"/>
                <w:szCs w:val="20"/>
                <w:lang w:val="pt-BR"/>
              </w:rPr>
              <w:t>Rezultatul verificării automate a corelării este egal cu zero pentru toate valorile verificate. Orice valoare diferită de zero indică necorelări între Bugetul Sintetic și Bugetul cererii de finanțare și se consemnează în evaluare.</w:t>
            </w:r>
          </w:p>
        </w:tc>
        <w:tc>
          <w:tcPr>
            <w:tcW w:w="709" w:type="dxa"/>
          </w:tcPr>
          <w:p w14:paraId="07F66028" w14:textId="75759003" w:rsidR="009C4C9C" w:rsidRPr="006B044C" w:rsidRDefault="009C4C9C"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11D389C5" w14:textId="3A22BD4C" w:rsidR="009C4C9C" w:rsidRPr="006B044C" w:rsidRDefault="009C4C9C"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7B58F69F" w14:textId="77777777" w:rsidR="009C4C9C" w:rsidRPr="006B044C" w:rsidRDefault="009C4C9C" w:rsidP="00076B3E">
            <w:pPr>
              <w:spacing w:before="120" w:after="120"/>
              <w:jc w:val="both"/>
              <w:rPr>
                <w:rFonts w:ascii="Calibri" w:hAnsi="Calibri" w:cs="Calibri"/>
                <w:b/>
                <w:sz w:val="20"/>
                <w:szCs w:val="20"/>
              </w:rPr>
            </w:pPr>
          </w:p>
        </w:tc>
        <w:tc>
          <w:tcPr>
            <w:tcW w:w="1948" w:type="dxa"/>
          </w:tcPr>
          <w:p w14:paraId="1EFA2A79" w14:textId="77777777" w:rsidR="009C4C9C" w:rsidRPr="006B044C" w:rsidRDefault="009C4C9C" w:rsidP="00076B3E">
            <w:pPr>
              <w:spacing w:before="120" w:after="120"/>
              <w:jc w:val="both"/>
              <w:rPr>
                <w:rFonts w:ascii="Calibri" w:hAnsi="Calibri" w:cs="Calibri"/>
                <w:b/>
                <w:bCs/>
                <w:sz w:val="20"/>
                <w:szCs w:val="20"/>
                <w:lang w:eastAsia="en-US"/>
              </w:rPr>
            </w:pPr>
          </w:p>
        </w:tc>
      </w:tr>
    </w:tbl>
    <w:p w14:paraId="3817A3C8" w14:textId="77777777" w:rsidR="00C62F84" w:rsidRPr="006B044C" w:rsidRDefault="00C62F84" w:rsidP="00076B3E">
      <w:pPr>
        <w:spacing w:before="120" w:after="120"/>
        <w:jc w:val="both"/>
        <w:rPr>
          <w:rFonts w:ascii="Calibri" w:hAnsi="Calibri" w:cs="Calibri"/>
          <w:b/>
          <w:bCs/>
          <w:color w:val="2F5496" w:themeColor="accent5" w:themeShade="BF"/>
          <w:sz w:val="20"/>
          <w:szCs w:val="20"/>
          <w:lang w:eastAsia="en-US"/>
        </w:rPr>
      </w:pPr>
    </w:p>
    <w:p w14:paraId="66EE8B58" w14:textId="667C18A8" w:rsidR="00AE6396" w:rsidRPr="006B044C" w:rsidRDefault="00AE6396" w:rsidP="00076B3E">
      <w:pPr>
        <w:spacing w:before="120" w:after="120"/>
        <w:jc w:val="both"/>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 xml:space="preserve">2. </w:t>
      </w:r>
      <w:r w:rsidR="00C23D3A" w:rsidRPr="006B044C">
        <w:rPr>
          <w:rFonts w:ascii="Calibri" w:hAnsi="Calibri" w:cs="Calibri"/>
          <w:b/>
          <w:bCs/>
          <w:color w:val="2F5496" w:themeColor="accent5" w:themeShade="BF"/>
          <w:sz w:val="20"/>
          <w:szCs w:val="20"/>
          <w:lang w:eastAsia="en-US"/>
        </w:rPr>
        <w:t>H Export SMIS / Corelări finale</w:t>
      </w:r>
      <w:r w:rsidRPr="006B044C">
        <w:rPr>
          <w:rFonts w:ascii="Calibri" w:hAnsi="Calibri" w:cs="Calibri"/>
          <w:b/>
          <w:bCs/>
          <w:color w:val="2F5496" w:themeColor="accent5" w:themeShade="BF"/>
          <w:sz w:val="20"/>
          <w:szCs w:val="20"/>
          <w:lang w:eastAsia="en-US"/>
        </w:rPr>
        <w:t xml:space="preserve"> </w:t>
      </w:r>
    </w:p>
    <w:tbl>
      <w:tblPr>
        <w:tblStyle w:val="Tabelgril"/>
        <w:tblW w:w="0" w:type="auto"/>
        <w:tblLook w:val="04A0" w:firstRow="1" w:lastRow="0" w:firstColumn="1" w:lastColumn="0" w:noHBand="0" w:noVBand="1"/>
      </w:tblPr>
      <w:tblGrid>
        <w:gridCol w:w="572"/>
        <w:gridCol w:w="1833"/>
        <w:gridCol w:w="2693"/>
        <w:gridCol w:w="3544"/>
        <w:gridCol w:w="709"/>
        <w:gridCol w:w="709"/>
        <w:gridCol w:w="1984"/>
        <w:gridCol w:w="1948"/>
      </w:tblGrid>
      <w:tr w:rsidR="00FE26D3" w:rsidRPr="006B044C" w14:paraId="3C372549" w14:textId="77777777">
        <w:tc>
          <w:tcPr>
            <w:tcW w:w="572" w:type="dxa"/>
            <w:vAlign w:val="center"/>
          </w:tcPr>
          <w:p w14:paraId="1226B191"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Cod</w:t>
            </w:r>
          </w:p>
        </w:tc>
        <w:tc>
          <w:tcPr>
            <w:tcW w:w="1833" w:type="dxa"/>
            <w:vAlign w:val="center"/>
          </w:tcPr>
          <w:p w14:paraId="7176B7C7"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Element verificat</w:t>
            </w:r>
          </w:p>
        </w:tc>
        <w:tc>
          <w:tcPr>
            <w:tcW w:w="2693" w:type="dxa"/>
            <w:vAlign w:val="center"/>
          </w:tcPr>
          <w:p w14:paraId="72753EA8"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Referință Excel / Document</w:t>
            </w:r>
          </w:p>
        </w:tc>
        <w:tc>
          <w:tcPr>
            <w:tcW w:w="3544" w:type="dxa"/>
            <w:vAlign w:val="center"/>
          </w:tcPr>
          <w:p w14:paraId="16F1AC7E" w14:textId="2AB71AEF"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Ce verifică evaluatorul</w:t>
            </w:r>
          </w:p>
        </w:tc>
        <w:tc>
          <w:tcPr>
            <w:tcW w:w="709" w:type="dxa"/>
            <w:vAlign w:val="center"/>
          </w:tcPr>
          <w:p w14:paraId="5073222F"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DA</w:t>
            </w:r>
          </w:p>
        </w:tc>
        <w:tc>
          <w:tcPr>
            <w:tcW w:w="709" w:type="dxa"/>
            <w:vAlign w:val="center"/>
          </w:tcPr>
          <w:p w14:paraId="6BF338B1"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NU</w:t>
            </w:r>
          </w:p>
        </w:tc>
        <w:tc>
          <w:tcPr>
            <w:tcW w:w="1984" w:type="dxa"/>
            <w:vAlign w:val="center"/>
          </w:tcPr>
          <w:p w14:paraId="6CD2D369"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sz w:val="20"/>
                <w:szCs w:val="20"/>
              </w:rPr>
              <w:t>Observații / Constatări</w:t>
            </w:r>
          </w:p>
        </w:tc>
        <w:tc>
          <w:tcPr>
            <w:tcW w:w="1948" w:type="dxa"/>
          </w:tcPr>
          <w:p w14:paraId="6F055FBF" w14:textId="77777777" w:rsidR="00FE26D3" w:rsidRPr="006B044C" w:rsidRDefault="00FE26D3" w:rsidP="00076B3E">
            <w:pPr>
              <w:spacing w:before="120" w:after="120"/>
              <w:jc w:val="both"/>
              <w:rPr>
                <w:rFonts w:ascii="Calibri" w:hAnsi="Calibri" w:cs="Calibri"/>
                <w:b/>
                <w:bCs/>
                <w:sz w:val="20"/>
                <w:szCs w:val="20"/>
                <w:lang w:eastAsia="en-US"/>
              </w:rPr>
            </w:pPr>
            <w:r w:rsidRPr="006B044C">
              <w:rPr>
                <w:rFonts w:ascii="Calibri" w:hAnsi="Calibri" w:cs="Calibri"/>
                <w:b/>
                <w:bCs/>
                <w:sz w:val="20"/>
                <w:szCs w:val="20"/>
                <w:lang w:eastAsia="en-US"/>
              </w:rPr>
              <w:t>Clarificări</w:t>
            </w:r>
          </w:p>
        </w:tc>
      </w:tr>
      <w:tr w:rsidR="00C070A5" w:rsidRPr="006B044C" w14:paraId="01968753" w14:textId="77777777">
        <w:tc>
          <w:tcPr>
            <w:tcW w:w="572" w:type="dxa"/>
          </w:tcPr>
          <w:p w14:paraId="2A9E47F3" w14:textId="5B4C2B30"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rPr>
              <w:t>H.1</w:t>
            </w:r>
          </w:p>
        </w:tc>
        <w:tc>
          <w:tcPr>
            <w:tcW w:w="1833" w:type="dxa"/>
          </w:tcPr>
          <w:p w14:paraId="153AF45F" w14:textId="1421AE8D"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rPr>
              <w:t>Date identice cu machete</w:t>
            </w:r>
          </w:p>
        </w:tc>
        <w:tc>
          <w:tcPr>
            <w:tcW w:w="2693" w:type="dxa"/>
          </w:tcPr>
          <w:p w14:paraId="11BD91BE" w14:textId="41D44D06"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rPr>
              <w:t xml:space="preserve">Foaia de calcul </w:t>
            </w:r>
            <w:r w:rsidRPr="006B044C">
              <w:rPr>
                <w:rFonts w:ascii="Calibri" w:hAnsi="Calibri" w:cs="Calibri"/>
                <w:i/>
                <w:iCs/>
                <w:sz w:val="20"/>
                <w:szCs w:val="20"/>
              </w:rPr>
              <w:t>Export SMIS</w:t>
            </w:r>
            <w:r w:rsidRPr="006B044C">
              <w:rPr>
                <w:rFonts w:ascii="Calibri" w:hAnsi="Calibri" w:cs="Calibri"/>
                <w:sz w:val="20"/>
                <w:szCs w:val="20"/>
              </w:rPr>
              <w:t xml:space="preserve"> </w:t>
            </w:r>
            <w:proofErr w:type="spellStart"/>
            <w:r w:rsidRPr="006B044C">
              <w:rPr>
                <w:rFonts w:ascii="Calibri" w:hAnsi="Calibri" w:cs="Calibri"/>
                <w:sz w:val="20"/>
                <w:szCs w:val="20"/>
              </w:rPr>
              <w:t>vs</w:t>
            </w:r>
            <w:proofErr w:type="spellEnd"/>
            <w:r w:rsidRPr="006B044C">
              <w:rPr>
                <w:rFonts w:ascii="Calibri" w:hAnsi="Calibri" w:cs="Calibri"/>
                <w:sz w:val="20"/>
                <w:szCs w:val="20"/>
              </w:rPr>
              <w:t xml:space="preserve"> </w:t>
            </w:r>
            <w:r w:rsidRPr="006B044C">
              <w:rPr>
                <w:rFonts w:ascii="Calibri" w:hAnsi="Calibri" w:cs="Calibri"/>
                <w:i/>
                <w:iCs/>
                <w:sz w:val="20"/>
                <w:szCs w:val="20"/>
              </w:rPr>
              <w:t>Buget Sintetic</w:t>
            </w:r>
            <w:r w:rsidRPr="006B044C">
              <w:rPr>
                <w:rFonts w:ascii="Calibri" w:hAnsi="Calibri" w:cs="Calibri"/>
                <w:sz w:val="20"/>
                <w:szCs w:val="20"/>
              </w:rPr>
              <w:t>/</w:t>
            </w:r>
            <w:r w:rsidRPr="006B044C">
              <w:rPr>
                <w:rFonts w:ascii="Calibri" w:hAnsi="Calibri" w:cs="Calibri"/>
                <w:i/>
                <w:iCs/>
                <w:sz w:val="20"/>
                <w:szCs w:val="20"/>
              </w:rPr>
              <w:t>Buget cerere</w:t>
            </w:r>
          </w:p>
        </w:tc>
        <w:tc>
          <w:tcPr>
            <w:tcW w:w="3544" w:type="dxa"/>
          </w:tcPr>
          <w:p w14:paraId="308CE677" w14:textId="0EE1BC04"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lang w:val="pt-BR"/>
              </w:rPr>
              <w:t>Valorile exportate identice cu macheta; fără inversări, lipsuri sau diferențe de total.</w:t>
            </w:r>
          </w:p>
        </w:tc>
        <w:tc>
          <w:tcPr>
            <w:tcW w:w="709" w:type="dxa"/>
          </w:tcPr>
          <w:p w14:paraId="28721ECD" w14:textId="705FE2B1" w:rsidR="00C070A5" w:rsidRPr="006B044C" w:rsidRDefault="00C070A5"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3D146176" w14:textId="29889783" w:rsidR="00C070A5" w:rsidRPr="006B044C" w:rsidRDefault="00C070A5"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51EBAE2E" w14:textId="77777777" w:rsidR="00C070A5" w:rsidRPr="006B044C" w:rsidRDefault="00C070A5" w:rsidP="00076B3E">
            <w:pPr>
              <w:spacing w:before="120" w:after="120"/>
              <w:jc w:val="both"/>
              <w:rPr>
                <w:rFonts w:ascii="Calibri" w:hAnsi="Calibri" w:cs="Calibri"/>
                <w:b/>
                <w:sz w:val="20"/>
                <w:szCs w:val="20"/>
              </w:rPr>
            </w:pPr>
          </w:p>
        </w:tc>
        <w:tc>
          <w:tcPr>
            <w:tcW w:w="1948" w:type="dxa"/>
          </w:tcPr>
          <w:p w14:paraId="5985EB08" w14:textId="77777777" w:rsidR="00C070A5" w:rsidRPr="006B044C" w:rsidRDefault="00C070A5" w:rsidP="00076B3E">
            <w:pPr>
              <w:spacing w:before="120" w:after="120"/>
              <w:jc w:val="both"/>
              <w:rPr>
                <w:rFonts w:ascii="Calibri" w:hAnsi="Calibri" w:cs="Calibri"/>
                <w:b/>
                <w:bCs/>
                <w:sz w:val="20"/>
                <w:szCs w:val="20"/>
                <w:lang w:eastAsia="en-US"/>
              </w:rPr>
            </w:pPr>
          </w:p>
        </w:tc>
      </w:tr>
      <w:tr w:rsidR="00C070A5" w:rsidRPr="006B044C" w14:paraId="70B35E4B" w14:textId="77777777">
        <w:tc>
          <w:tcPr>
            <w:tcW w:w="572" w:type="dxa"/>
          </w:tcPr>
          <w:p w14:paraId="06D22078" w14:textId="78295620"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rPr>
              <w:t>H.2</w:t>
            </w:r>
          </w:p>
        </w:tc>
        <w:tc>
          <w:tcPr>
            <w:tcW w:w="1833" w:type="dxa"/>
          </w:tcPr>
          <w:p w14:paraId="4634609B" w14:textId="77B5E724"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lang w:val="pt-BR"/>
              </w:rPr>
              <w:t>Fără diferențe de rotunjire semnificative</w:t>
            </w:r>
          </w:p>
        </w:tc>
        <w:tc>
          <w:tcPr>
            <w:tcW w:w="2693" w:type="dxa"/>
          </w:tcPr>
          <w:p w14:paraId="626AE473" w14:textId="0B4A3447"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rPr>
              <w:t xml:space="preserve">Foaia de calcul </w:t>
            </w:r>
            <w:r w:rsidRPr="006B044C">
              <w:rPr>
                <w:rFonts w:ascii="Calibri" w:hAnsi="Calibri" w:cs="Calibri"/>
                <w:i/>
                <w:iCs/>
                <w:sz w:val="20"/>
                <w:szCs w:val="20"/>
              </w:rPr>
              <w:t>Export SMIS</w:t>
            </w:r>
          </w:p>
        </w:tc>
        <w:tc>
          <w:tcPr>
            <w:tcW w:w="3544" w:type="dxa"/>
          </w:tcPr>
          <w:p w14:paraId="39CAF289" w14:textId="41C23C35" w:rsidR="00C070A5" w:rsidRPr="006B044C" w:rsidRDefault="00C070A5" w:rsidP="00076B3E">
            <w:pPr>
              <w:spacing w:before="120" w:after="120"/>
              <w:jc w:val="both"/>
              <w:rPr>
                <w:rFonts w:ascii="Calibri" w:hAnsi="Calibri" w:cs="Calibri"/>
                <w:b/>
                <w:sz w:val="20"/>
                <w:szCs w:val="20"/>
              </w:rPr>
            </w:pPr>
            <w:r w:rsidRPr="006B044C">
              <w:rPr>
                <w:rFonts w:ascii="Calibri" w:hAnsi="Calibri" w:cs="Calibri"/>
                <w:sz w:val="20"/>
                <w:szCs w:val="20"/>
                <w:lang w:val="pt-BR"/>
              </w:rPr>
              <w:t>Diferențele de rotunjire (dacă există) sunt minore și nu afectează totaluri/plafoane; altfel se solicită corecție.</w:t>
            </w:r>
          </w:p>
        </w:tc>
        <w:tc>
          <w:tcPr>
            <w:tcW w:w="709" w:type="dxa"/>
          </w:tcPr>
          <w:p w14:paraId="39C734AE" w14:textId="72A396CE" w:rsidR="00C070A5" w:rsidRPr="006B044C" w:rsidRDefault="00C070A5"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709" w:type="dxa"/>
          </w:tcPr>
          <w:p w14:paraId="2A3CD8EB" w14:textId="08DD55A0" w:rsidR="00C070A5" w:rsidRPr="006B044C" w:rsidRDefault="00C070A5" w:rsidP="00076B3E">
            <w:pPr>
              <w:spacing w:before="120" w:after="120"/>
              <w:jc w:val="both"/>
              <w:rPr>
                <w:rFonts w:ascii="Calibri" w:hAnsi="Calibri" w:cs="Calibri"/>
                <w:b/>
                <w:sz w:val="20"/>
                <w:szCs w:val="20"/>
              </w:rPr>
            </w:pPr>
            <w:r w:rsidRPr="006B044C">
              <w:rPr>
                <w:rFonts w:ascii="Segoe UI Symbol" w:hAnsi="Segoe UI Symbol" w:cs="Segoe UI Symbol"/>
                <w:sz w:val="20"/>
                <w:szCs w:val="20"/>
              </w:rPr>
              <w:t>☐</w:t>
            </w:r>
          </w:p>
        </w:tc>
        <w:tc>
          <w:tcPr>
            <w:tcW w:w="1984" w:type="dxa"/>
            <w:vAlign w:val="center"/>
          </w:tcPr>
          <w:p w14:paraId="7B5A83D0" w14:textId="77777777" w:rsidR="00C070A5" w:rsidRPr="006B044C" w:rsidRDefault="00C070A5" w:rsidP="00076B3E">
            <w:pPr>
              <w:spacing w:before="120" w:after="120"/>
              <w:jc w:val="both"/>
              <w:rPr>
                <w:rFonts w:ascii="Calibri" w:hAnsi="Calibri" w:cs="Calibri"/>
                <w:b/>
                <w:sz w:val="20"/>
                <w:szCs w:val="20"/>
              </w:rPr>
            </w:pPr>
          </w:p>
        </w:tc>
        <w:tc>
          <w:tcPr>
            <w:tcW w:w="1948" w:type="dxa"/>
          </w:tcPr>
          <w:p w14:paraId="5A7FB799" w14:textId="77777777" w:rsidR="00C070A5" w:rsidRPr="006B044C" w:rsidRDefault="00C070A5" w:rsidP="00076B3E">
            <w:pPr>
              <w:spacing w:before="120" w:after="120"/>
              <w:jc w:val="both"/>
              <w:rPr>
                <w:rFonts w:ascii="Calibri" w:hAnsi="Calibri" w:cs="Calibri"/>
                <w:b/>
                <w:bCs/>
                <w:sz w:val="20"/>
                <w:szCs w:val="20"/>
                <w:lang w:eastAsia="en-US"/>
              </w:rPr>
            </w:pPr>
          </w:p>
        </w:tc>
      </w:tr>
    </w:tbl>
    <w:p w14:paraId="1DDDD838" w14:textId="77777777" w:rsidR="00932D2A" w:rsidRPr="006B044C" w:rsidRDefault="00932D2A" w:rsidP="00932D2A">
      <w:pPr>
        <w:spacing w:before="120" w:after="120"/>
        <w:rPr>
          <w:rFonts w:ascii="Calibri" w:hAnsi="Calibri" w:cs="Calibri"/>
          <w:sz w:val="20"/>
          <w:szCs w:val="20"/>
          <w:lang w:eastAsia="en-US"/>
        </w:rPr>
      </w:pPr>
    </w:p>
    <w:p w14:paraId="2CB1714E" w14:textId="40A577DC" w:rsidR="00401765" w:rsidRPr="006B044C" w:rsidRDefault="00401765" w:rsidP="00D22C91">
      <w:pPr>
        <w:pStyle w:val="Listparagraf"/>
        <w:numPr>
          <w:ilvl w:val="0"/>
          <w:numId w:val="7"/>
        </w:numPr>
        <w:spacing w:before="120" w:after="120"/>
        <w:ind w:left="349"/>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 xml:space="preserve">Riscuri majore privind distorsionarea </w:t>
      </w:r>
      <w:r w:rsidR="00C070A5" w:rsidRPr="006B044C">
        <w:rPr>
          <w:rFonts w:ascii="Calibri" w:hAnsi="Calibri" w:cs="Calibri"/>
          <w:b/>
          <w:bCs/>
          <w:color w:val="2F5496" w:themeColor="accent5" w:themeShade="BF"/>
          <w:sz w:val="20"/>
          <w:szCs w:val="20"/>
          <w:lang w:eastAsia="en-US"/>
        </w:rPr>
        <w:t>necesarului</w:t>
      </w:r>
      <w:r w:rsidRPr="006B044C">
        <w:rPr>
          <w:rFonts w:ascii="Calibri" w:hAnsi="Calibri" w:cs="Calibri"/>
          <w:b/>
          <w:bCs/>
          <w:color w:val="2F5496" w:themeColor="accent5" w:themeShade="BF"/>
          <w:sz w:val="20"/>
          <w:szCs w:val="20"/>
          <w:lang w:eastAsia="en-US"/>
        </w:rPr>
        <w:t xml:space="preserve"> de finanțare (art. 56)</w:t>
      </w:r>
    </w:p>
    <w:p w14:paraId="2863E3EF" w14:textId="77777777" w:rsidR="00DD7BEF" w:rsidRPr="006B044C" w:rsidRDefault="00DD7BEF" w:rsidP="00932D2A">
      <w:pPr>
        <w:pStyle w:val="Listnumerotat"/>
        <w:numPr>
          <w:ilvl w:val="0"/>
          <w:numId w:val="0"/>
        </w:numPr>
        <w:ind w:left="11"/>
        <w:rPr>
          <w:rFonts w:cs="Calibri"/>
          <w:sz w:val="20"/>
          <w:szCs w:val="20"/>
          <w:lang w:val="ro-RO"/>
        </w:rPr>
      </w:pPr>
    </w:p>
    <w:p w14:paraId="053FBD84" w14:textId="7ECED1DB" w:rsidR="00DD7BEF" w:rsidRDefault="003C3820" w:rsidP="00932D2A">
      <w:pPr>
        <w:pStyle w:val="Listnumerotat"/>
        <w:numPr>
          <w:ilvl w:val="0"/>
          <w:numId w:val="0"/>
        </w:numPr>
        <w:ind w:left="11"/>
        <w:rPr>
          <w:rFonts w:cs="Calibri"/>
          <w:sz w:val="20"/>
          <w:szCs w:val="20"/>
          <w:lang w:val="pt-BR"/>
        </w:rPr>
      </w:pPr>
      <w:r w:rsidRPr="003C3820">
        <w:rPr>
          <w:rFonts w:cs="Calibri"/>
          <w:sz w:val="20"/>
          <w:szCs w:val="20"/>
          <w:lang w:val="pt-BR"/>
        </w:rPr>
        <w:t>Evaluatorul consemnează explicit dacă există riscuri de distorsionare a valorii maxime admisibile a ajutorului de stat. Pentru fiecare risc identificat se descrie natura riscului, mecanismul de manifestare, impactul probabil asupra profitului din exploatare și valorii ajutorului acordat, precum și măsurile recomandate pentru remediere.</w:t>
      </w:r>
    </w:p>
    <w:p w14:paraId="051284B1"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b/>
          <w:bCs/>
          <w:sz w:val="20"/>
          <w:szCs w:val="20"/>
          <w:lang w:val="pt-BR"/>
        </w:rPr>
        <w:lastRenderedPageBreak/>
        <w:t>5.1 Subevaluarea artificială a veniturilor utilizate în analiza art. 56</w:t>
      </w:r>
    </w:p>
    <w:p w14:paraId="32792F50"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sz w:val="20"/>
          <w:szCs w:val="20"/>
          <w:lang w:val="pt-BR"/>
        </w:rPr>
        <w:t>Semnale: grad de ocupare estimat nejustificat de redus; tarife, redevențe sau chirii sub nivelul fundamentat prin documente justificative; excluderea unor venituri care rezultă în mod rezonabil din exploatarea infrastructurii analizate; necorelări între Planul de dezvoltare, contracte, scrisori de intenție și proiecțiile financiare.</w:t>
      </w:r>
    </w:p>
    <w:p w14:paraId="6E18EA50"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sz w:val="20"/>
          <w:szCs w:val="20"/>
          <w:lang w:val="pt-BR"/>
        </w:rPr>
        <w:t>Impact: reduce artificial profitul din exploatare și conduce la majorarea valorii maxime admisibile a ajutorului de stat.</w:t>
      </w:r>
    </w:p>
    <w:p w14:paraId="4CE1E3E1"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b/>
          <w:bCs/>
          <w:sz w:val="20"/>
          <w:szCs w:val="20"/>
          <w:lang w:val="pt-BR"/>
        </w:rPr>
        <w:t>5.2 Supraestimarea artificială a cheltuielilor operaționale</w:t>
      </w:r>
    </w:p>
    <w:p w14:paraId="10F004AF"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sz w:val="20"/>
          <w:szCs w:val="20"/>
          <w:lang w:val="pt-BR"/>
        </w:rPr>
        <w:t>Semnale: costuri semnificativ peste nivelul pieței sau peste costurile istorice fără justificare; includerea unor cheltuieli care nu sunt aferente infrastructurii analizate; estimări disproporționate față de gradul de ocupare și modelul de exploatare.</w:t>
      </w:r>
    </w:p>
    <w:p w14:paraId="62F06E29"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sz w:val="20"/>
          <w:szCs w:val="20"/>
          <w:lang w:val="pt-BR"/>
        </w:rPr>
        <w:t>Impact: reduce artificial profitul din exploatare și conduce la majorarea valorii maxime admisibile a ajutorului de stat.</w:t>
      </w:r>
    </w:p>
    <w:p w14:paraId="3CBF0AC3"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b/>
          <w:bCs/>
          <w:sz w:val="20"/>
          <w:szCs w:val="20"/>
          <w:lang w:val="pt-BR"/>
        </w:rPr>
        <w:t>5.3 Delimitarea incorectă a infrastructurii analizate în cadrul art. 56</w:t>
      </w:r>
    </w:p>
    <w:p w14:paraId="080CBBF3"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sz w:val="20"/>
          <w:szCs w:val="20"/>
          <w:lang w:val="pt-BR"/>
        </w:rPr>
        <w:t>Semnale: includerea în analiza art. 56 a unor venituri sau cheltuieli aferente infrastructurii existente care nu face obiectul finanțării; lipsa delimitării între infrastructura finanțată și infrastructura existentă; necorelări între analiza de sustenabilitate, Cererea de finanțare, Planul de dezvoltare și analiza art. 56.</w:t>
      </w:r>
    </w:p>
    <w:p w14:paraId="6B931C56" w14:textId="77777777" w:rsidR="00B13589" w:rsidRPr="00B13589" w:rsidRDefault="00B13589" w:rsidP="00B13589">
      <w:pPr>
        <w:pStyle w:val="Listnumerotat"/>
        <w:numPr>
          <w:ilvl w:val="0"/>
          <w:numId w:val="0"/>
        </w:numPr>
        <w:ind w:left="11"/>
        <w:rPr>
          <w:rFonts w:cs="Calibri"/>
          <w:sz w:val="20"/>
          <w:szCs w:val="20"/>
          <w:lang w:val="pt-BR"/>
        </w:rPr>
      </w:pPr>
      <w:r w:rsidRPr="00B13589">
        <w:rPr>
          <w:rFonts w:cs="Calibri"/>
          <w:sz w:val="20"/>
          <w:szCs w:val="20"/>
          <w:lang w:val="pt-BR"/>
        </w:rPr>
        <w:t>Impact: conduce la determinarea incorectă a profitului din exploatare și a valorii maxime admisibile a ajutorului de stat.</w:t>
      </w:r>
    </w:p>
    <w:p w14:paraId="05B2FEE4" w14:textId="77777777" w:rsidR="00B13589" w:rsidRPr="00B13589" w:rsidRDefault="00B13589" w:rsidP="0015064B">
      <w:pPr>
        <w:pStyle w:val="Listnumerotat"/>
        <w:numPr>
          <w:ilvl w:val="0"/>
          <w:numId w:val="0"/>
        </w:numPr>
        <w:ind w:left="11"/>
        <w:jc w:val="both"/>
        <w:rPr>
          <w:rFonts w:cs="Calibri"/>
          <w:sz w:val="20"/>
          <w:szCs w:val="20"/>
          <w:lang w:val="pt-BR"/>
        </w:rPr>
      </w:pPr>
      <w:r w:rsidRPr="00B13589">
        <w:rPr>
          <w:rFonts w:cs="Calibri"/>
          <w:b/>
          <w:bCs/>
          <w:sz w:val="20"/>
          <w:szCs w:val="20"/>
          <w:lang w:val="pt-BR"/>
        </w:rPr>
        <w:t>5.4 Manipularea amortizării și a valorii reziduale</w:t>
      </w:r>
    </w:p>
    <w:p w14:paraId="14C0B53E" w14:textId="77777777" w:rsidR="0015064B" w:rsidRPr="0015064B" w:rsidRDefault="0015064B" w:rsidP="0015064B">
      <w:pPr>
        <w:pStyle w:val="Listnumerotat"/>
        <w:numPr>
          <w:ilvl w:val="0"/>
          <w:numId w:val="0"/>
        </w:numPr>
        <w:ind w:left="11"/>
        <w:jc w:val="both"/>
        <w:rPr>
          <w:rFonts w:cs="Calibri"/>
          <w:sz w:val="20"/>
          <w:szCs w:val="20"/>
          <w:lang w:val="pt-BR"/>
        </w:rPr>
      </w:pPr>
      <w:r w:rsidRPr="0015064B">
        <w:rPr>
          <w:rFonts w:cs="Calibri"/>
          <w:sz w:val="20"/>
          <w:szCs w:val="20"/>
          <w:lang w:val="pt-BR"/>
        </w:rPr>
        <w:t>Semnale: durate de viață neconforme cu legislația aplicabilă; încadrarea eronată a activelor; bază amortizabilă incorectă; valoare reziduală insuficient fundamentată sau subevaluată.</w:t>
      </w:r>
    </w:p>
    <w:p w14:paraId="4D14E2F3" w14:textId="3FF5C166" w:rsidR="0015064B" w:rsidRPr="00B13589" w:rsidRDefault="0015064B" w:rsidP="0015064B">
      <w:pPr>
        <w:pStyle w:val="Listnumerotat"/>
        <w:numPr>
          <w:ilvl w:val="0"/>
          <w:numId w:val="0"/>
        </w:numPr>
        <w:ind w:left="11"/>
        <w:jc w:val="both"/>
        <w:rPr>
          <w:rFonts w:cs="Calibri"/>
          <w:sz w:val="20"/>
          <w:szCs w:val="20"/>
          <w:lang w:val="pt-BR"/>
        </w:rPr>
      </w:pPr>
      <w:r w:rsidRPr="0015064B">
        <w:rPr>
          <w:rFonts w:cs="Calibri"/>
          <w:sz w:val="20"/>
          <w:szCs w:val="20"/>
          <w:lang w:val="pt-BR"/>
        </w:rPr>
        <w:t>Impact: (1) amortizarea aferentă părții neeligibile intră ca cheltuială operațională în analiza art. 56 — o valoare neeligibilă supradimensionată reduce artificial profitul din exploatare și majorează valoarea maximă admisibilă a ajutorului de stat; (2) durata medie de viață a activelor eligibile determină perioada de analiză a investiției — durate artificiale distorsionează întregul calcul al profitului din exploatare; (3) valoarea reziduală se cumulează la venituri în analiza art. 56 — o valoare reziduală subevaluată reduce artificial veniturile și majorează valoarea maximă admisibilă a ajutorului de stat.</w:t>
      </w:r>
    </w:p>
    <w:p w14:paraId="6D5F2FCB" w14:textId="77777777" w:rsidR="00B13589" w:rsidRPr="00B13589" w:rsidRDefault="00B13589" w:rsidP="0015064B">
      <w:pPr>
        <w:pStyle w:val="Listnumerotat"/>
        <w:numPr>
          <w:ilvl w:val="0"/>
          <w:numId w:val="0"/>
        </w:numPr>
        <w:ind w:left="11"/>
        <w:jc w:val="both"/>
        <w:rPr>
          <w:rFonts w:cs="Calibri"/>
          <w:sz w:val="20"/>
          <w:szCs w:val="20"/>
          <w:lang w:val="pt-BR"/>
        </w:rPr>
      </w:pPr>
      <w:r w:rsidRPr="00B13589">
        <w:rPr>
          <w:rFonts w:cs="Calibri"/>
          <w:b/>
          <w:bCs/>
          <w:sz w:val="20"/>
          <w:szCs w:val="20"/>
          <w:lang w:val="pt-BR"/>
        </w:rPr>
        <w:t>5.5 Supraevaluarea investiției sau structurarea disproporționată a costurilor</w:t>
      </w:r>
    </w:p>
    <w:p w14:paraId="2A81C7E5" w14:textId="77A56EDF" w:rsidR="0015064B" w:rsidRPr="0015064B" w:rsidRDefault="0015064B" w:rsidP="0015064B">
      <w:pPr>
        <w:pStyle w:val="Listnumerotat"/>
        <w:numPr>
          <w:ilvl w:val="0"/>
          <w:numId w:val="0"/>
        </w:numPr>
        <w:ind w:left="11"/>
        <w:jc w:val="both"/>
        <w:rPr>
          <w:rFonts w:cs="Calibri"/>
          <w:sz w:val="20"/>
          <w:szCs w:val="20"/>
          <w:lang w:val="pt-BR"/>
        </w:rPr>
      </w:pPr>
      <w:r w:rsidRPr="0015064B">
        <w:rPr>
          <w:rFonts w:cs="Calibri"/>
          <w:sz w:val="20"/>
          <w:szCs w:val="20"/>
          <w:lang w:val="pt-BR"/>
        </w:rPr>
        <w:t>Semnale: costuri investiționale peste nivelul pieței fără justificare adecvată; cantități nefundamentate; cheltuieli conexe (consultanță, diverse și neprevăzute, publicitate</w:t>
      </w:r>
      <w:r>
        <w:rPr>
          <w:rFonts w:cs="Calibri"/>
          <w:sz w:val="20"/>
          <w:szCs w:val="20"/>
          <w:lang w:val="pt-BR"/>
        </w:rPr>
        <w:t>, etc</w:t>
      </w:r>
      <w:r w:rsidRPr="0015064B">
        <w:rPr>
          <w:rFonts w:cs="Calibri"/>
          <w:sz w:val="20"/>
          <w:szCs w:val="20"/>
          <w:lang w:val="pt-BR"/>
        </w:rPr>
        <w:t>) disproporționate față de investiția de bază; reclasificarea cheltuielilor în scopul maximizării valorii eligibile sau al influențării calculului valorii maxime admisibile a ajutorului de stat.</w:t>
      </w:r>
    </w:p>
    <w:p w14:paraId="6BFD4EFF" w14:textId="77777777" w:rsidR="0015064B" w:rsidRDefault="0015064B" w:rsidP="0015064B">
      <w:pPr>
        <w:pStyle w:val="Listnumerotat"/>
        <w:numPr>
          <w:ilvl w:val="0"/>
          <w:numId w:val="0"/>
        </w:numPr>
        <w:ind w:left="11"/>
        <w:jc w:val="both"/>
        <w:rPr>
          <w:rFonts w:cs="Calibri"/>
          <w:sz w:val="20"/>
          <w:szCs w:val="20"/>
          <w:lang w:val="pt-BR"/>
        </w:rPr>
      </w:pPr>
      <w:r w:rsidRPr="0015064B">
        <w:rPr>
          <w:rFonts w:cs="Calibri"/>
          <w:sz w:val="20"/>
          <w:szCs w:val="20"/>
          <w:lang w:val="pt-BR"/>
        </w:rPr>
        <w:t>Impact: conduce la determinarea incorectă a costurilor eligibile și a valorii maxime admisibile a ajutorului de stat.</w:t>
      </w:r>
    </w:p>
    <w:p w14:paraId="64F8CE21" w14:textId="671356FE" w:rsidR="00B13589" w:rsidRPr="00B13589" w:rsidRDefault="00B13589" w:rsidP="0015064B">
      <w:pPr>
        <w:pStyle w:val="Listnumerotat"/>
        <w:numPr>
          <w:ilvl w:val="0"/>
          <w:numId w:val="0"/>
        </w:numPr>
        <w:ind w:left="11"/>
        <w:jc w:val="both"/>
        <w:rPr>
          <w:rFonts w:cs="Calibri"/>
          <w:sz w:val="20"/>
          <w:szCs w:val="20"/>
          <w:lang w:val="pt-BR"/>
        </w:rPr>
      </w:pPr>
      <w:r w:rsidRPr="00B13589">
        <w:rPr>
          <w:rFonts w:cs="Calibri"/>
          <w:b/>
          <w:bCs/>
          <w:sz w:val="20"/>
          <w:szCs w:val="20"/>
          <w:lang w:val="pt-BR"/>
        </w:rPr>
        <w:t>5.6 Ipoteze nerealiste privind dezvoltarea și ocuparea parcului industrial</w:t>
      </w:r>
    </w:p>
    <w:p w14:paraId="3808B7EF" w14:textId="77777777" w:rsidR="00B13589" w:rsidRPr="00B13589" w:rsidRDefault="00B13589" w:rsidP="0015064B">
      <w:pPr>
        <w:pStyle w:val="Listnumerotat"/>
        <w:numPr>
          <w:ilvl w:val="0"/>
          <w:numId w:val="0"/>
        </w:numPr>
        <w:ind w:left="11"/>
        <w:jc w:val="both"/>
        <w:rPr>
          <w:rFonts w:cs="Calibri"/>
          <w:sz w:val="20"/>
          <w:szCs w:val="20"/>
          <w:lang w:val="pt-BR"/>
        </w:rPr>
      </w:pPr>
      <w:r w:rsidRPr="00B13589">
        <w:rPr>
          <w:rFonts w:cs="Calibri"/>
          <w:sz w:val="20"/>
          <w:szCs w:val="20"/>
          <w:lang w:val="pt-BR"/>
        </w:rPr>
        <w:t>Semnale: necorelări între analiza cererii de piață, gradul de ocupare estimat, ritmul de atragere a rezidenților, calendarul investițiilor asumate de rezidenți și proiecțiile financiare; ipoteze insuficient fundamentate sau excesiv de optimiste; necorelări între documentele justificative, Planul de dezvoltare și proiecțiile financiare.</w:t>
      </w:r>
    </w:p>
    <w:p w14:paraId="41850D89" w14:textId="77777777" w:rsidR="00B13589" w:rsidRPr="00B13589" w:rsidRDefault="00B13589" w:rsidP="0015064B">
      <w:pPr>
        <w:pStyle w:val="Listnumerotat"/>
        <w:numPr>
          <w:ilvl w:val="0"/>
          <w:numId w:val="0"/>
        </w:numPr>
        <w:ind w:left="11"/>
        <w:jc w:val="both"/>
        <w:rPr>
          <w:rFonts w:cs="Calibri"/>
          <w:sz w:val="20"/>
          <w:szCs w:val="20"/>
          <w:lang w:val="pt-BR"/>
        </w:rPr>
      </w:pPr>
      <w:r w:rsidRPr="00B13589">
        <w:rPr>
          <w:rFonts w:cs="Calibri"/>
          <w:sz w:val="20"/>
          <w:szCs w:val="20"/>
          <w:lang w:val="pt-BR"/>
        </w:rPr>
        <w:t>Impact: poate conduce la estimarea incorectă a veniturilor și cheltuielilor operaționale, influențând sustenabilitatea financiară, realismul rezultatelor asumate, calculul profitului din exploatare și valoarea maximă admisibilă a ajutorului de stat.</w:t>
      </w:r>
    </w:p>
    <w:p w14:paraId="28652613" w14:textId="77777777" w:rsidR="00B13589" w:rsidRPr="00B13589" w:rsidRDefault="00B13589" w:rsidP="0015064B">
      <w:pPr>
        <w:pStyle w:val="Listnumerotat"/>
        <w:numPr>
          <w:ilvl w:val="0"/>
          <w:numId w:val="0"/>
        </w:numPr>
        <w:ind w:left="11"/>
        <w:jc w:val="both"/>
        <w:rPr>
          <w:rFonts w:cs="Calibri"/>
          <w:sz w:val="20"/>
          <w:szCs w:val="20"/>
          <w:lang w:val="pt-BR"/>
        </w:rPr>
      </w:pPr>
      <w:r w:rsidRPr="00B13589">
        <w:rPr>
          <w:rFonts w:cs="Calibri"/>
          <w:b/>
          <w:bCs/>
          <w:sz w:val="20"/>
          <w:szCs w:val="20"/>
          <w:lang w:val="pt-BR"/>
        </w:rPr>
        <w:t>5.7 Concluzie privind riscurile de distorsionare a valorii maxime admisibile a ajutorului de stat</w:t>
      </w:r>
    </w:p>
    <w:p w14:paraId="10168296" w14:textId="29731244" w:rsidR="00B13589" w:rsidRDefault="0015064B" w:rsidP="00932D2A">
      <w:pPr>
        <w:pStyle w:val="Listnumerotat"/>
        <w:numPr>
          <w:ilvl w:val="0"/>
          <w:numId w:val="0"/>
        </w:numPr>
        <w:ind w:left="11"/>
        <w:rPr>
          <w:rFonts w:cs="Calibri"/>
          <w:sz w:val="20"/>
          <w:szCs w:val="20"/>
          <w:lang w:val="pt-BR"/>
        </w:rPr>
      </w:pPr>
      <w:r w:rsidRPr="0015064B">
        <w:rPr>
          <w:rFonts w:cs="Calibri"/>
          <w:sz w:val="20"/>
          <w:szCs w:val="20"/>
          <w:lang w:val="pt-BR"/>
        </w:rPr>
        <w:lastRenderedPageBreak/>
        <w:t>Evaluatorul consemnează nivelul riscului (inexistent, redus, mediu sau ridicat), argumentele care stau la baza concluziei, impactul potențial asupra calculului profitului din exploatare, al valorii maxime admisibile a ajutorului de stat și, după caz, asupra sustenabilității financiare a proiectului, precum și măsurile recomandate (clarificări, corecții, ajustări ale proiecțiilor financiare sau alte măsuri justificate).</w:t>
      </w:r>
    </w:p>
    <w:p w14:paraId="6D2DC830" w14:textId="77777777" w:rsidR="00B13589" w:rsidRPr="006B044C" w:rsidRDefault="00B13589" w:rsidP="00932D2A">
      <w:pPr>
        <w:pStyle w:val="Listnumerotat"/>
        <w:numPr>
          <w:ilvl w:val="0"/>
          <w:numId w:val="0"/>
        </w:numPr>
        <w:ind w:left="11"/>
        <w:rPr>
          <w:rFonts w:cs="Calibri"/>
          <w:sz w:val="20"/>
          <w:szCs w:val="20"/>
          <w:lang w:val="pt-BR"/>
        </w:rPr>
      </w:pPr>
    </w:p>
    <w:p w14:paraId="7B0AACFA" w14:textId="0413E449" w:rsidR="00932D2A" w:rsidRPr="006B044C" w:rsidRDefault="00932D2A" w:rsidP="00D22C91">
      <w:pPr>
        <w:pStyle w:val="Listparagraf"/>
        <w:numPr>
          <w:ilvl w:val="0"/>
          <w:numId w:val="7"/>
        </w:numPr>
        <w:spacing w:before="120" w:after="120"/>
        <w:ind w:left="349"/>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Clarificări necesare</w:t>
      </w:r>
    </w:p>
    <w:p w14:paraId="75E44CAC" w14:textId="77777777" w:rsidR="00932D2A" w:rsidRPr="006B044C" w:rsidRDefault="00932D2A" w:rsidP="00932D2A">
      <w:pPr>
        <w:pStyle w:val="Listparagraf"/>
        <w:spacing w:before="120" w:after="120"/>
        <w:ind w:left="349"/>
        <w:rPr>
          <w:rFonts w:ascii="Calibri" w:hAnsi="Calibri" w:cs="Calibri"/>
          <w:sz w:val="20"/>
          <w:szCs w:val="20"/>
          <w:lang w:eastAsia="en-US"/>
        </w:rPr>
      </w:pPr>
    </w:p>
    <w:p w14:paraId="105C4B9D" w14:textId="795FCCCA" w:rsidR="00BB72AB" w:rsidRPr="006B044C" w:rsidRDefault="00BB72AB" w:rsidP="00BB72AB">
      <w:pPr>
        <w:pStyle w:val="Listparagraf"/>
        <w:spacing w:before="120" w:after="120"/>
        <w:ind w:left="0"/>
        <w:rPr>
          <w:rFonts w:ascii="Calibri" w:hAnsi="Calibri" w:cs="Calibri"/>
          <w:sz w:val="20"/>
          <w:szCs w:val="20"/>
          <w:lang w:eastAsia="en-US"/>
        </w:rPr>
      </w:pPr>
      <w:r w:rsidRPr="006B044C">
        <w:rPr>
          <w:rFonts w:ascii="Calibri" w:hAnsi="Calibri" w:cs="Calibri"/>
          <w:sz w:val="20"/>
          <w:szCs w:val="20"/>
          <w:lang w:eastAsia="en-US"/>
        </w:rPr>
        <w:t>Se va completa secțiunea cu clarificările solicitate</w:t>
      </w:r>
    </w:p>
    <w:p w14:paraId="1F33219F" w14:textId="77777777" w:rsidR="00BB72AB" w:rsidRPr="006B044C" w:rsidRDefault="00BB72AB" w:rsidP="00932D2A">
      <w:pPr>
        <w:pStyle w:val="Listparagraf"/>
        <w:spacing w:before="120" w:after="120"/>
        <w:ind w:left="349"/>
        <w:rPr>
          <w:rFonts w:ascii="Calibri" w:hAnsi="Calibri" w:cs="Calibri"/>
          <w:b/>
          <w:bCs/>
          <w:color w:val="2F5496" w:themeColor="accent5" w:themeShade="BF"/>
          <w:sz w:val="20"/>
          <w:szCs w:val="20"/>
          <w:lang w:eastAsia="en-US"/>
        </w:rPr>
      </w:pPr>
    </w:p>
    <w:p w14:paraId="3611E436" w14:textId="26F40904" w:rsidR="00401765" w:rsidRPr="006B044C" w:rsidRDefault="00401765" w:rsidP="00D22C91">
      <w:pPr>
        <w:pStyle w:val="Listparagraf"/>
        <w:numPr>
          <w:ilvl w:val="0"/>
          <w:numId w:val="7"/>
        </w:numPr>
        <w:spacing w:before="120" w:after="120"/>
        <w:ind w:left="349"/>
        <w:rPr>
          <w:rFonts w:ascii="Calibri" w:hAnsi="Calibri" w:cs="Calibri"/>
          <w:b/>
          <w:bCs/>
          <w:color w:val="2F5496" w:themeColor="accent5" w:themeShade="BF"/>
          <w:sz w:val="20"/>
          <w:szCs w:val="20"/>
          <w:lang w:eastAsia="en-US"/>
        </w:rPr>
      </w:pPr>
      <w:r w:rsidRPr="006B044C">
        <w:rPr>
          <w:rFonts w:ascii="Calibri" w:hAnsi="Calibri" w:cs="Calibri"/>
          <w:b/>
          <w:bCs/>
          <w:color w:val="2F5496" w:themeColor="accent5" w:themeShade="BF"/>
          <w:sz w:val="20"/>
          <w:szCs w:val="20"/>
          <w:lang w:eastAsia="en-US"/>
        </w:rPr>
        <w:t>Concluzia evaluatorului</w:t>
      </w:r>
    </w:p>
    <w:p w14:paraId="78D5FC24" w14:textId="47F6DEB7" w:rsidR="009873C3" w:rsidRPr="006B044C" w:rsidRDefault="009873C3" w:rsidP="009873C3">
      <w:pPr>
        <w:spacing w:before="120" w:after="120"/>
        <w:rPr>
          <w:rFonts w:ascii="Calibri" w:hAnsi="Calibri" w:cs="Calibri"/>
          <w:sz w:val="20"/>
          <w:szCs w:val="20"/>
          <w:lang w:eastAsia="en-US"/>
        </w:rPr>
      </w:pPr>
      <w:r w:rsidRPr="006B044C">
        <w:rPr>
          <w:rFonts w:ascii="Segoe UI Symbol" w:hAnsi="Segoe UI Symbol" w:cs="Segoe UI Symbol"/>
          <w:sz w:val="20"/>
          <w:szCs w:val="20"/>
          <w:lang w:eastAsia="en-US"/>
        </w:rPr>
        <w:t>☐</w:t>
      </w:r>
      <w:r w:rsidRPr="006B044C">
        <w:rPr>
          <w:rFonts w:ascii="Calibri" w:hAnsi="Calibri" w:cs="Calibri"/>
          <w:sz w:val="20"/>
          <w:szCs w:val="20"/>
          <w:lang w:eastAsia="en-US"/>
        </w:rPr>
        <w:t xml:space="preserve"> Macheta financiar</w:t>
      </w:r>
      <w:r w:rsidR="0042499A" w:rsidRPr="006B044C">
        <w:rPr>
          <w:rFonts w:ascii="Calibri" w:hAnsi="Calibri" w:cs="Calibri"/>
          <w:sz w:val="20"/>
          <w:szCs w:val="20"/>
          <w:lang w:eastAsia="en-US"/>
        </w:rPr>
        <w:t>ă</w:t>
      </w:r>
      <w:r w:rsidRPr="006B044C">
        <w:rPr>
          <w:rFonts w:ascii="Calibri" w:hAnsi="Calibri" w:cs="Calibri"/>
          <w:sz w:val="20"/>
          <w:szCs w:val="20"/>
          <w:lang w:eastAsia="en-US"/>
        </w:rPr>
        <w:t xml:space="preserve"> se </w:t>
      </w:r>
      <w:r w:rsidR="0042499A" w:rsidRPr="006B044C">
        <w:rPr>
          <w:rFonts w:ascii="Calibri" w:hAnsi="Calibri" w:cs="Calibri"/>
          <w:sz w:val="20"/>
          <w:szCs w:val="20"/>
          <w:lang w:eastAsia="en-US"/>
        </w:rPr>
        <w:t>validează</w:t>
      </w:r>
      <w:r w:rsidRPr="006B044C">
        <w:rPr>
          <w:rFonts w:ascii="Calibri" w:hAnsi="Calibri" w:cs="Calibri"/>
          <w:sz w:val="20"/>
          <w:szCs w:val="20"/>
          <w:lang w:eastAsia="en-US"/>
        </w:rPr>
        <w:t xml:space="preserve"> (</w:t>
      </w:r>
      <w:r w:rsidR="0042499A" w:rsidRPr="006B044C">
        <w:rPr>
          <w:rFonts w:ascii="Calibri" w:hAnsi="Calibri" w:cs="Calibri"/>
          <w:sz w:val="20"/>
          <w:szCs w:val="20"/>
          <w:lang w:eastAsia="en-US"/>
        </w:rPr>
        <w:t>fără</w:t>
      </w:r>
      <w:r w:rsidRPr="006B044C">
        <w:rPr>
          <w:rFonts w:ascii="Calibri" w:hAnsi="Calibri" w:cs="Calibri"/>
          <w:sz w:val="20"/>
          <w:szCs w:val="20"/>
          <w:lang w:eastAsia="en-US"/>
        </w:rPr>
        <w:t xml:space="preserve"> </w:t>
      </w:r>
      <w:r w:rsidR="0042499A" w:rsidRPr="006B044C">
        <w:rPr>
          <w:rFonts w:ascii="Calibri" w:hAnsi="Calibri" w:cs="Calibri"/>
          <w:sz w:val="20"/>
          <w:szCs w:val="20"/>
          <w:lang w:eastAsia="en-US"/>
        </w:rPr>
        <w:t>observații</w:t>
      </w:r>
      <w:r w:rsidRPr="006B044C">
        <w:rPr>
          <w:rFonts w:ascii="Calibri" w:hAnsi="Calibri" w:cs="Calibri"/>
          <w:sz w:val="20"/>
          <w:szCs w:val="20"/>
          <w:lang w:eastAsia="en-US"/>
        </w:rPr>
        <w:t>)</w:t>
      </w:r>
    </w:p>
    <w:p w14:paraId="4436DCD3" w14:textId="4C719433" w:rsidR="009873C3" w:rsidRPr="006B044C" w:rsidRDefault="009873C3" w:rsidP="009873C3">
      <w:pPr>
        <w:spacing w:before="120" w:after="120"/>
        <w:rPr>
          <w:rFonts w:ascii="Calibri" w:hAnsi="Calibri" w:cs="Calibri"/>
          <w:sz w:val="20"/>
          <w:szCs w:val="20"/>
          <w:lang w:eastAsia="en-US"/>
        </w:rPr>
      </w:pPr>
      <w:r w:rsidRPr="006B044C">
        <w:rPr>
          <w:rFonts w:ascii="Segoe UI Symbol" w:hAnsi="Segoe UI Symbol" w:cs="Segoe UI Symbol"/>
          <w:sz w:val="20"/>
          <w:szCs w:val="20"/>
          <w:lang w:eastAsia="en-US"/>
        </w:rPr>
        <w:t>☐</w:t>
      </w:r>
      <w:r w:rsidRPr="006B044C">
        <w:rPr>
          <w:rFonts w:ascii="Calibri" w:hAnsi="Calibri" w:cs="Calibri"/>
          <w:sz w:val="20"/>
          <w:szCs w:val="20"/>
          <w:lang w:eastAsia="en-US"/>
        </w:rPr>
        <w:t xml:space="preserve"> Macheta financiar</w:t>
      </w:r>
      <w:r w:rsidR="0042499A" w:rsidRPr="006B044C">
        <w:rPr>
          <w:rFonts w:ascii="Calibri" w:hAnsi="Calibri" w:cs="Calibri"/>
          <w:sz w:val="20"/>
          <w:szCs w:val="20"/>
          <w:lang w:eastAsia="en-US"/>
        </w:rPr>
        <w:t>ă</w:t>
      </w:r>
      <w:r w:rsidRPr="006B044C">
        <w:rPr>
          <w:rFonts w:ascii="Calibri" w:hAnsi="Calibri" w:cs="Calibri"/>
          <w:sz w:val="20"/>
          <w:szCs w:val="20"/>
          <w:lang w:eastAsia="en-US"/>
        </w:rPr>
        <w:t xml:space="preserve"> se </w:t>
      </w:r>
      <w:r w:rsidR="0042499A" w:rsidRPr="006B044C">
        <w:rPr>
          <w:rFonts w:ascii="Calibri" w:hAnsi="Calibri" w:cs="Calibri"/>
          <w:sz w:val="20"/>
          <w:szCs w:val="20"/>
          <w:lang w:eastAsia="en-US"/>
        </w:rPr>
        <w:t>validează</w:t>
      </w:r>
      <w:r w:rsidRPr="006B044C">
        <w:rPr>
          <w:rFonts w:ascii="Calibri" w:hAnsi="Calibri" w:cs="Calibri"/>
          <w:sz w:val="20"/>
          <w:szCs w:val="20"/>
          <w:lang w:eastAsia="en-US"/>
        </w:rPr>
        <w:t xml:space="preserve"> (cu </w:t>
      </w:r>
      <w:r w:rsidR="0042499A" w:rsidRPr="006B044C">
        <w:rPr>
          <w:rFonts w:ascii="Calibri" w:hAnsi="Calibri" w:cs="Calibri"/>
          <w:sz w:val="20"/>
          <w:szCs w:val="20"/>
          <w:lang w:eastAsia="en-US"/>
        </w:rPr>
        <w:t>observații</w:t>
      </w:r>
      <w:r w:rsidRPr="006B044C">
        <w:rPr>
          <w:rFonts w:ascii="Calibri" w:hAnsi="Calibri" w:cs="Calibri"/>
          <w:sz w:val="20"/>
          <w:szCs w:val="20"/>
          <w:lang w:eastAsia="en-US"/>
        </w:rPr>
        <w:t xml:space="preserve"> minore)</w:t>
      </w:r>
    </w:p>
    <w:p w14:paraId="48C0F9FF" w14:textId="0B9F5672" w:rsidR="009873C3" w:rsidRPr="006B044C" w:rsidRDefault="009873C3" w:rsidP="009873C3">
      <w:pPr>
        <w:spacing w:before="120" w:after="120"/>
        <w:rPr>
          <w:rFonts w:ascii="Calibri" w:hAnsi="Calibri" w:cs="Calibri"/>
          <w:sz w:val="20"/>
          <w:szCs w:val="20"/>
          <w:lang w:eastAsia="en-US"/>
        </w:rPr>
      </w:pPr>
      <w:r w:rsidRPr="006B044C">
        <w:rPr>
          <w:rFonts w:ascii="Segoe UI Symbol" w:hAnsi="Segoe UI Symbol" w:cs="Segoe UI Symbol"/>
          <w:sz w:val="20"/>
          <w:szCs w:val="20"/>
          <w:lang w:eastAsia="en-US"/>
        </w:rPr>
        <w:t>☐</w:t>
      </w:r>
      <w:r w:rsidRPr="006B044C">
        <w:rPr>
          <w:rFonts w:ascii="Calibri" w:hAnsi="Calibri" w:cs="Calibri"/>
          <w:sz w:val="20"/>
          <w:szCs w:val="20"/>
          <w:lang w:eastAsia="en-US"/>
        </w:rPr>
        <w:t xml:space="preserve"> Macheta financiar</w:t>
      </w:r>
      <w:r w:rsidR="0042499A" w:rsidRPr="006B044C">
        <w:rPr>
          <w:rFonts w:ascii="Calibri" w:hAnsi="Calibri" w:cs="Calibri"/>
          <w:sz w:val="20"/>
          <w:szCs w:val="20"/>
          <w:lang w:eastAsia="en-US"/>
        </w:rPr>
        <w:t>ă</w:t>
      </w:r>
      <w:r w:rsidRPr="006B044C">
        <w:rPr>
          <w:rFonts w:ascii="Calibri" w:hAnsi="Calibri" w:cs="Calibri"/>
          <w:sz w:val="20"/>
          <w:szCs w:val="20"/>
          <w:lang w:eastAsia="en-US"/>
        </w:rPr>
        <w:t xml:space="preserve"> NU se </w:t>
      </w:r>
      <w:r w:rsidR="0042499A" w:rsidRPr="006B044C">
        <w:rPr>
          <w:rFonts w:ascii="Calibri" w:hAnsi="Calibri" w:cs="Calibri"/>
          <w:sz w:val="20"/>
          <w:szCs w:val="20"/>
          <w:lang w:eastAsia="en-US"/>
        </w:rPr>
        <w:t>validează</w:t>
      </w:r>
    </w:p>
    <w:p w14:paraId="2E437E6F" w14:textId="5A347C4D" w:rsidR="009873C3" w:rsidRPr="006B044C" w:rsidRDefault="009873C3" w:rsidP="009873C3">
      <w:pPr>
        <w:spacing w:before="120" w:after="120"/>
        <w:rPr>
          <w:rFonts w:ascii="Calibri" w:hAnsi="Calibri" w:cs="Calibri"/>
          <w:sz w:val="20"/>
          <w:szCs w:val="20"/>
          <w:lang w:eastAsia="en-US"/>
        </w:rPr>
      </w:pPr>
      <w:r w:rsidRPr="006B044C">
        <w:rPr>
          <w:rFonts w:ascii="Calibri" w:hAnsi="Calibri" w:cs="Calibri"/>
          <w:sz w:val="20"/>
          <w:szCs w:val="20"/>
          <w:lang w:eastAsia="en-US"/>
        </w:rPr>
        <w:t>Motivare succint</w:t>
      </w:r>
      <w:r w:rsidR="0042499A" w:rsidRPr="006B044C">
        <w:rPr>
          <w:rFonts w:ascii="Calibri" w:hAnsi="Calibri" w:cs="Calibri"/>
          <w:sz w:val="20"/>
          <w:szCs w:val="20"/>
          <w:lang w:eastAsia="en-US"/>
        </w:rPr>
        <w:t>ă</w:t>
      </w:r>
      <w:r w:rsidRPr="006B044C">
        <w:rPr>
          <w:rFonts w:ascii="Calibri" w:hAnsi="Calibri" w:cs="Calibri"/>
          <w:sz w:val="20"/>
          <w:szCs w:val="20"/>
          <w:lang w:eastAsia="en-US"/>
        </w:rPr>
        <w:t xml:space="preserve"> (obligatoriu):</w:t>
      </w:r>
    </w:p>
    <w:p w14:paraId="5BBD033E" w14:textId="52952CBD" w:rsidR="00014BE5" w:rsidRPr="006B044C" w:rsidRDefault="00014BE5" w:rsidP="006B104F">
      <w:pPr>
        <w:pStyle w:val="Listparagraf"/>
        <w:numPr>
          <w:ilvl w:val="0"/>
          <w:numId w:val="6"/>
        </w:numPr>
        <w:spacing w:before="120" w:after="120"/>
        <w:rPr>
          <w:rFonts w:ascii="Calibri" w:hAnsi="Calibri" w:cs="Calibri"/>
          <w:sz w:val="20"/>
          <w:szCs w:val="20"/>
          <w:lang w:val="pt-BR" w:eastAsia="en-US"/>
        </w:rPr>
      </w:pPr>
      <w:r w:rsidRPr="006B044C">
        <w:rPr>
          <w:rFonts w:ascii="Calibri" w:hAnsi="Calibri" w:cs="Calibri"/>
          <w:sz w:val="20"/>
          <w:szCs w:val="20"/>
          <w:lang w:val="pt-BR" w:eastAsia="en-US"/>
        </w:rPr>
        <w:t>principalele constatări rezultate din verificarea coerenței interne și externe a Machetei financiare și a fundamentării ipotezelor utilizate;</w:t>
      </w:r>
    </w:p>
    <w:p w14:paraId="7D325369" w14:textId="090C2473" w:rsidR="00014BE5" w:rsidRPr="006B044C" w:rsidRDefault="00014BE5" w:rsidP="006B104F">
      <w:pPr>
        <w:pStyle w:val="Listparagraf"/>
        <w:numPr>
          <w:ilvl w:val="0"/>
          <w:numId w:val="6"/>
        </w:numPr>
        <w:spacing w:before="120" w:after="120"/>
        <w:rPr>
          <w:rFonts w:ascii="Calibri" w:hAnsi="Calibri" w:cs="Calibri"/>
          <w:sz w:val="20"/>
          <w:szCs w:val="20"/>
          <w:lang w:val="pt-BR" w:eastAsia="en-US"/>
        </w:rPr>
      </w:pPr>
      <w:r w:rsidRPr="006B044C">
        <w:rPr>
          <w:rFonts w:ascii="Calibri" w:hAnsi="Calibri" w:cs="Calibri"/>
          <w:sz w:val="20"/>
          <w:szCs w:val="20"/>
          <w:lang w:val="pt-BR" w:eastAsia="en-US"/>
        </w:rPr>
        <w:t>neconcordanțele identificate și impactul acestora asupra bugetului, sustenabilității și calculului art. 56;</w:t>
      </w:r>
    </w:p>
    <w:p w14:paraId="0EB6E6F2" w14:textId="15C8D3BC" w:rsidR="00014BE5" w:rsidRPr="006B044C" w:rsidRDefault="00014BE5" w:rsidP="006B104F">
      <w:pPr>
        <w:pStyle w:val="Listparagraf"/>
        <w:numPr>
          <w:ilvl w:val="0"/>
          <w:numId w:val="6"/>
        </w:numPr>
        <w:spacing w:before="120" w:after="120"/>
        <w:rPr>
          <w:rFonts w:ascii="Calibri" w:hAnsi="Calibri" w:cs="Calibri"/>
          <w:sz w:val="20"/>
          <w:szCs w:val="20"/>
          <w:lang w:val="pt-BR" w:eastAsia="en-US"/>
        </w:rPr>
      </w:pPr>
      <w:r w:rsidRPr="006B044C">
        <w:rPr>
          <w:rFonts w:ascii="Calibri" w:hAnsi="Calibri" w:cs="Calibri"/>
          <w:sz w:val="20"/>
          <w:szCs w:val="20"/>
          <w:lang w:val="pt-BR" w:eastAsia="en-US"/>
        </w:rPr>
        <w:t>ajustările necesare (dacă este cazul);</w:t>
      </w:r>
    </w:p>
    <w:p w14:paraId="19C698E0" w14:textId="5DB088F8" w:rsidR="00014BE5" w:rsidRPr="006B044C" w:rsidRDefault="00014BE5" w:rsidP="006B104F">
      <w:pPr>
        <w:pStyle w:val="Listparagraf"/>
        <w:numPr>
          <w:ilvl w:val="0"/>
          <w:numId w:val="6"/>
        </w:numPr>
        <w:spacing w:before="120" w:after="120"/>
        <w:rPr>
          <w:rFonts w:ascii="Calibri" w:hAnsi="Calibri" w:cs="Calibri"/>
          <w:sz w:val="20"/>
          <w:szCs w:val="20"/>
          <w:lang w:val="pt-BR" w:eastAsia="en-US"/>
        </w:rPr>
      </w:pPr>
      <w:r w:rsidRPr="006B044C">
        <w:rPr>
          <w:rFonts w:ascii="Calibri" w:hAnsi="Calibri" w:cs="Calibri"/>
          <w:sz w:val="20"/>
          <w:szCs w:val="20"/>
          <w:lang w:val="pt-BR" w:eastAsia="en-US"/>
        </w:rPr>
        <w:t>riscurile identificate, inclusiv cele care pot afecta determinarea profitului din exploatare și a necesarului de finanțare conform art. 56 din Regulamentul (UE) nr. 651/2014;</w:t>
      </w:r>
    </w:p>
    <w:p w14:paraId="72E37D5F" w14:textId="05D07EFB" w:rsidR="00014BE5" w:rsidRPr="006B044C" w:rsidRDefault="00014BE5" w:rsidP="006B104F">
      <w:pPr>
        <w:pStyle w:val="Listparagraf"/>
        <w:numPr>
          <w:ilvl w:val="0"/>
          <w:numId w:val="6"/>
        </w:numPr>
        <w:spacing w:before="120" w:after="120"/>
        <w:rPr>
          <w:rFonts w:ascii="Calibri" w:hAnsi="Calibri" w:cs="Calibri"/>
          <w:sz w:val="20"/>
          <w:szCs w:val="20"/>
          <w:lang w:val="pt-BR" w:eastAsia="en-US"/>
        </w:rPr>
      </w:pPr>
      <w:r w:rsidRPr="006B044C">
        <w:rPr>
          <w:rFonts w:ascii="Calibri" w:hAnsi="Calibri" w:cs="Calibri"/>
          <w:sz w:val="20"/>
          <w:szCs w:val="20"/>
          <w:lang w:val="pt-BR" w:eastAsia="en-US"/>
        </w:rPr>
        <w:t>concluzia clară privind validarea sau nevalidarea machetei.</w:t>
      </w:r>
    </w:p>
    <w:p w14:paraId="32866DEA" w14:textId="77777777" w:rsidR="00014BE5" w:rsidRPr="006B044C" w:rsidRDefault="00014BE5" w:rsidP="009873C3">
      <w:pPr>
        <w:spacing w:before="120" w:after="120"/>
        <w:rPr>
          <w:rFonts w:ascii="Calibri" w:hAnsi="Calibri" w:cs="Calibri"/>
          <w:sz w:val="20"/>
          <w:szCs w:val="20"/>
          <w:lang w:val="pt-BR" w:eastAsia="en-US"/>
        </w:rPr>
      </w:pPr>
    </w:p>
    <w:p w14:paraId="6E563725" w14:textId="77777777" w:rsidR="009873C3" w:rsidRPr="006B044C" w:rsidRDefault="009873C3" w:rsidP="009873C3">
      <w:pPr>
        <w:spacing w:before="120" w:after="120"/>
        <w:rPr>
          <w:rFonts w:ascii="Calibri" w:hAnsi="Calibri" w:cs="Calibri"/>
          <w:sz w:val="20"/>
          <w:szCs w:val="20"/>
          <w:lang w:eastAsia="en-US"/>
        </w:rPr>
      </w:pPr>
      <w:r w:rsidRPr="006B044C">
        <w:rPr>
          <w:rFonts w:ascii="Calibri" w:hAnsi="Calibri" w:cs="Calibri"/>
          <w:sz w:val="20"/>
          <w:szCs w:val="20"/>
          <w:lang w:eastAsia="en-US"/>
        </w:rPr>
        <w:t>..............................................................................................................</w:t>
      </w:r>
    </w:p>
    <w:p w14:paraId="7C8E89F0" w14:textId="77777777" w:rsidR="009873C3" w:rsidRPr="006B044C" w:rsidRDefault="009873C3" w:rsidP="009873C3">
      <w:pPr>
        <w:spacing w:before="120" w:after="120"/>
        <w:rPr>
          <w:rFonts w:ascii="Calibri" w:hAnsi="Calibri" w:cs="Calibri"/>
          <w:sz w:val="20"/>
          <w:szCs w:val="20"/>
          <w:lang w:eastAsia="en-US"/>
        </w:rPr>
      </w:pPr>
      <w:r w:rsidRPr="006B044C">
        <w:rPr>
          <w:rFonts w:ascii="Calibri" w:hAnsi="Calibri" w:cs="Calibri"/>
          <w:sz w:val="20"/>
          <w:szCs w:val="20"/>
          <w:lang w:eastAsia="en-US"/>
        </w:rPr>
        <w:t>..............................................................................................................</w:t>
      </w:r>
    </w:p>
    <w:p w14:paraId="5D3473CF" w14:textId="3494310F" w:rsidR="009873C3" w:rsidRPr="006B044C" w:rsidRDefault="009873C3" w:rsidP="009873C3">
      <w:pPr>
        <w:spacing w:before="120" w:after="120"/>
        <w:rPr>
          <w:rFonts w:ascii="Calibri" w:hAnsi="Calibri" w:cs="Calibri"/>
          <w:sz w:val="20"/>
          <w:szCs w:val="20"/>
          <w:lang w:eastAsia="en-US"/>
        </w:rPr>
      </w:pPr>
    </w:p>
    <w:p w14:paraId="6827F102" w14:textId="404BC762" w:rsidR="0014098D" w:rsidRPr="006B044C" w:rsidRDefault="009873C3" w:rsidP="009873C3">
      <w:pPr>
        <w:spacing w:before="120" w:after="120"/>
        <w:rPr>
          <w:rFonts w:ascii="Calibri" w:hAnsi="Calibri" w:cs="Calibri"/>
          <w:sz w:val="20"/>
          <w:szCs w:val="20"/>
          <w:lang w:eastAsia="en-US"/>
        </w:rPr>
      </w:pPr>
      <w:proofErr w:type="spellStart"/>
      <w:r w:rsidRPr="006B044C">
        <w:rPr>
          <w:rFonts w:ascii="Calibri" w:hAnsi="Calibri" w:cs="Calibri"/>
          <w:sz w:val="20"/>
          <w:szCs w:val="20"/>
          <w:lang w:eastAsia="en-US"/>
        </w:rPr>
        <w:t>Semnatura</w:t>
      </w:r>
      <w:proofErr w:type="spellEnd"/>
      <w:r w:rsidRPr="006B044C">
        <w:rPr>
          <w:rFonts w:ascii="Calibri" w:hAnsi="Calibri" w:cs="Calibri"/>
          <w:sz w:val="20"/>
          <w:szCs w:val="20"/>
          <w:lang w:eastAsia="en-US"/>
        </w:rPr>
        <w:t xml:space="preserve"> evaluator: ____________________    Data: _______________</w:t>
      </w:r>
    </w:p>
    <w:sectPr w:rsidR="0014098D" w:rsidRPr="006B044C" w:rsidSect="00401765">
      <w:headerReference w:type="even" r:id="rId8"/>
      <w:headerReference w:type="default" r:id="rId9"/>
      <w:footerReference w:type="default" r:id="rId10"/>
      <w:headerReference w:type="first" r:id="rId11"/>
      <w:footerReference w:type="first" r:id="rId12"/>
      <w:pgSz w:w="16838" w:h="11906" w:orient="landscape" w:code="9"/>
      <w:pgMar w:top="1418" w:right="1418" w:bottom="1701" w:left="1418" w:header="936" w:footer="68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9462C" w14:textId="77777777" w:rsidR="001E0193" w:rsidRPr="00401765" w:rsidRDefault="001E0193">
      <w:r w:rsidRPr="00401765">
        <w:separator/>
      </w:r>
    </w:p>
  </w:endnote>
  <w:endnote w:type="continuationSeparator" w:id="0">
    <w:p w14:paraId="7F80547D" w14:textId="77777777" w:rsidR="001E0193" w:rsidRPr="00401765" w:rsidRDefault="001E0193">
      <w:r w:rsidRPr="004017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9210"/>
    </w:tblGrid>
    <w:tr w:rsidR="002B3BB9" w:rsidRPr="00401765" w14:paraId="30ED62B2" w14:textId="77777777">
      <w:trPr>
        <w:cantSplit/>
        <w:trHeight w:hRule="exact" w:val="340"/>
      </w:trPr>
      <w:tc>
        <w:tcPr>
          <w:tcW w:w="9210" w:type="dxa"/>
        </w:tcPr>
        <w:p w14:paraId="69746256" w14:textId="6F992AC1" w:rsidR="002B3BB9" w:rsidRPr="00401765" w:rsidRDefault="0014098D">
          <w:pPr>
            <w:pStyle w:val="Subsol"/>
            <w:rPr>
              <w:vanish/>
              <w:sz w:val="20"/>
            </w:rPr>
          </w:pPr>
          <w:r w:rsidRPr="00401765">
            <w:rPr>
              <w:noProof/>
              <w:lang w:eastAsia="ro-RO"/>
            </w:rPr>
            <w:drawing>
              <wp:anchor distT="0" distB="0" distL="114300" distR="114300" simplePos="0" relativeHeight="251661312" behindDoc="0" locked="0" layoutInCell="1" allowOverlap="1" wp14:anchorId="45E97BCC" wp14:editId="649BCCAA">
                <wp:simplePos x="0" y="0"/>
                <wp:positionH relativeFrom="column">
                  <wp:posOffset>-852593</wp:posOffset>
                </wp:positionH>
                <wp:positionV relativeFrom="paragraph">
                  <wp:posOffset>-42763</wp:posOffset>
                </wp:positionV>
                <wp:extent cx="9889066" cy="132934"/>
                <wp:effectExtent l="0" t="0" r="0" b="635"/>
                <wp:wrapNone/>
                <wp:docPr id="133005763" name="Imagine 13300576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7541" cy="142458"/>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DF01E42" w14:textId="7C4A2555" w:rsidR="00F12E7F" w:rsidRPr="00401765" w:rsidRDefault="0014098D" w:rsidP="00F12E7F">
    <w:pPr>
      <w:pStyle w:val="Subsol"/>
    </w:pPr>
    <w:r w:rsidRPr="00401765">
      <w:rPr>
        <w:noProof/>
        <w:lang w:eastAsia="ro-RO"/>
      </w:rPr>
      <mc:AlternateContent>
        <mc:Choice Requires="wps">
          <w:drawing>
            <wp:anchor distT="0" distB="0" distL="114300" distR="114300" simplePos="0" relativeHeight="251660288" behindDoc="0" locked="0" layoutInCell="1" allowOverlap="1" wp14:anchorId="1F0F5830" wp14:editId="7AB3302C">
              <wp:simplePos x="0" y="0"/>
              <wp:positionH relativeFrom="column">
                <wp:posOffset>6354022</wp:posOffset>
              </wp:positionH>
              <wp:positionV relativeFrom="paragraph">
                <wp:posOffset>-93557</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EB59326" w14:textId="77777777" w:rsidR="00F12E7F" w:rsidRPr="00401765" w:rsidRDefault="00F12E7F" w:rsidP="00F12E7F">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66DADDE3"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2"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757F396F"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0F5830" id="_x0000_t202" coordsize="21600,21600" o:spt="202" path="m,l,21600r21600,l21600,xe">
              <v:stroke joinstyle="miter"/>
              <v:path gradientshapeok="t" o:connecttype="rect"/>
            </v:shapetype>
            <v:shape id="Text Box 28" o:spid="_x0000_s1029" type="#_x0000_t202" style="position:absolute;margin-left:500.3pt;margin-top:-7.35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wD9Q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" stroked="f">
              <v:stroke dashstyle="1 1" endcap="round"/>
              <v:textbox>
                <w:txbxContent>
                  <w:p w14:paraId="0EB59326" w14:textId="77777777" w:rsidR="00F12E7F" w:rsidRPr="00401765" w:rsidRDefault="00F12E7F" w:rsidP="00F12E7F">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66DADDE3"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3"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757F396F" w14:textId="77777777" w:rsidR="00F12E7F" w:rsidRPr="00401765" w:rsidRDefault="00F12E7F" w:rsidP="00F12E7F">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v:textbox>
            </v:shape>
          </w:pict>
        </mc:Fallback>
      </mc:AlternateContent>
    </w:r>
    <w:r w:rsidR="00387F6D" w:rsidRPr="00401765">
      <w:rPr>
        <w:noProof/>
        <w:lang w:eastAsia="ro-RO"/>
      </w:rPr>
      <w:drawing>
        <wp:anchor distT="0" distB="0" distL="114300" distR="114300" simplePos="0" relativeHeight="251664384" behindDoc="0" locked="0" layoutInCell="1" allowOverlap="1" wp14:anchorId="05F1676B" wp14:editId="19191E6F">
          <wp:simplePos x="0" y="0"/>
          <wp:positionH relativeFrom="column">
            <wp:posOffset>2227580</wp:posOffset>
          </wp:positionH>
          <wp:positionV relativeFrom="paragraph">
            <wp:posOffset>-504190</wp:posOffset>
          </wp:positionV>
          <wp:extent cx="1952625" cy="156845"/>
          <wp:effectExtent l="0" t="0" r="0" b="0"/>
          <wp:wrapNone/>
          <wp:docPr id="271233323" name="Imagine 2712333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4">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387F6D" w:rsidRPr="00401765">
      <w:rPr>
        <w:noProof/>
        <w:lang w:eastAsia="ro-RO"/>
      </w:rPr>
      <mc:AlternateContent>
        <mc:Choice Requires="wps">
          <w:drawing>
            <wp:anchor distT="0" distB="0" distL="114300" distR="114300" simplePos="0" relativeHeight="251663360" behindDoc="0" locked="0" layoutInCell="1" allowOverlap="1" wp14:anchorId="73B14264" wp14:editId="724CEDC3">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4A2A8" w14:textId="77777777" w:rsidR="00F12E7F" w:rsidRPr="00401765" w:rsidRDefault="00F12E7F" w:rsidP="00F12E7F">
                          <w:pPr>
                            <w:rPr>
                              <w:rFonts w:ascii="Calibri" w:hAnsi="Calibri" w:cs="Calibri"/>
                              <w:sz w:val="28"/>
                            </w:rPr>
                          </w:pPr>
                          <w:r w:rsidRPr="00401765">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14264" id="Text Box 33" o:spid="_x0000_s1030" type="#_x0000_t202" style="position:absolute;margin-left:23.95pt;margin-top:-1.85pt;width:188.2pt;height:2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" filled="f" stroked="f">
              <v:textbox>
                <w:txbxContent>
                  <w:p w14:paraId="2D94A2A8" w14:textId="77777777" w:rsidR="00F12E7F" w:rsidRPr="00401765" w:rsidRDefault="00F12E7F" w:rsidP="00F12E7F">
                    <w:pPr>
                      <w:rPr>
                        <w:rFonts w:ascii="Calibri" w:hAnsi="Calibri" w:cs="Calibri"/>
                        <w:sz w:val="28"/>
                      </w:rPr>
                    </w:pPr>
                    <w:r w:rsidRPr="00401765">
                      <w:rPr>
                        <w:rFonts w:ascii="Calibri" w:hAnsi="Calibri" w:cs="Calibri"/>
                        <w:b/>
                        <w:bCs/>
                        <w:color w:val="1F497D"/>
                        <w:kern w:val="32"/>
                        <w:sz w:val="28"/>
                      </w:rPr>
                      <w:t xml:space="preserve">Autoritate de Management </w:t>
                    </w:r>
                  </w:p>
                </w:txbxContent>
              </v:textbox>
            </v:shape>
          </w:pict>
        </mc:Fallback>
      </mc:AlternateContent>
    </w:r>
    <w:r w:rsidR="00387F6D" w:rsidRPr="00401765">
      <w:rPr>
        <w:noProof/>
        <w:lang w:eastAsia="ro-RO"/>
      </w:rPr>
      <mc:AlternateContent>
        <mc:Choice Requires="wpg">
          <w:drawing>
            <wp:anchor distT="0" distB="0" distL="114300" distR="114300" simplePos="0" relativeHeight="251662336" behindDoc="0" locked="0" layoutInCell="1" allowOverlap="1" wp14:anchorId="0C4A405D" wp14:editId="69205446">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B32DE" w14:textId="77777777" w:rsidR="00F12E7F" w:rsidRPr="00401765" w:rsidRDefault="00F12E7F" w:rsidP="00F12E7F">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4A405D" id="Group 30" o:spid="_x0000_s1031" style="position:absolute;margin-left:-42.05pt;margin-top:-10.85pt;width:242.2pt;height:61.3pt;z-index:25166233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mYiN5naI7ZOrrBWavjenwb1xfrr+boiPvRsutx06KeXPm6gUer4lqdXvGS+1&#10;J+RXohCy6nJl6LW2jujqBEcgAGj8HMnK0uTH82yw4dbfFavdILdL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mYiN5naI7Tq6wVes43p8G9cP66/m97H3o2bW46d&#10;FPLnzdQKPV8Q1Osn9bfyfmV6IQcuoyZvfW6O6OoEVzAAAABceDmTbU5Me/vq7/wS+HW2yWr3wDRL&#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Vut4zp9PvXHPO5O6&#10;OqPvR82sx4+ivlW83UCi1fEdRrJnnLzFPmV6IQcuoyZp8q20d0dQIjkAAAAAAAJ3B8nN8Sxd1vJl&#10;20duTqK+foBrFq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CFruJ6&#10;fRxMWnl5PmV6/v7nHNqceHomd7d0AoNbxTUazes25GP5lfz70DNqsmbo35Ne6AQXEAAAAAAAAAB0&#10;09+b1GO/zbRL1jnk5Kz3SDaxO8RPeuY6YB9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cdTqsOlpys2SK90ds+iHjJlpirve0QCg13G82femD9Vj7/lT7EHNrb33jH5NfxBV&#10;ooPgAAAAAAAAAAAADZ6HJzujw376wuMFuVhpbvgHd7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LWrSs2tMVrHXMz1PkzERvM7QCm13Ha13x6SOVP7yer7kTProjeuLpn50gos&#10;uXJmvN8t5vae2ZQbXte3KtMzPnB4fAAAAAAAAAAAAAAABqeBZOXw6sdtZmFnobcrTxHdOwLFI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2"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6" o:title="LOGO_romana_bun"/>
                <o:lock v:ext="edit" aspectratio="f"/>
              </v:shape>
              <v:shape id="Text Box 32" o:spid="_x0000_s1033"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7B7B32DE" w14:textId="77777777" w:rsidR="00F12E7F" w:rsidRPr="00401765" w:rsidRDefault="00F12E7F" w:rsidP="00F12E7F">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v:textbox>
              </v:shape>
            </v:group>
          </w:pict>
        </mc:Fallback>
      </mc:AlternateContent>
    </w:r>
  </w:p>
  <w:p w14:paraId="1FC58A6B" w14:textId="77777777" w:rsidR="002B3BB9" w:rsidRPr="00401765"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0B10E" w14:textId="767DBE17" w:rsidR="00072DDE" w:rsidRPr="00401765" w:rsidRDefault="0014098D">
    <w:pPr>
      <w:pStyle w:val="Subsol"/>
    </w:pPr>
    <w:r w:rsidRPr="00401765">
      <w:rPr>
        <w:noProof/>
        <w:lang w:eastAsia="ro-RO"/>
      </w:rPr>
      <mc:AlternateContent>
        <mc:Choice Requires="wps">
          <w:drawing>
            <wp:anchor distT="0" distB="0" distL="114300" distR="114300" simplePos="0" relativeHeight="251655168" behindDoc="0" locked="0" layoutInCell="1" allowOverlap="1" wp14:anchorId="6005940A" wp14:editId="48E63D91">
              <wp:simplePos x="0" y="0"/>
              <wp:positionH relativeFrom="column">
                <wp:posOffset>6118437</wp:posOffset>
              </wp:positionH>
              <wp:positionV relativeFrom="paragraph">
                <wp:posOffset>-85090</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6250E43D" w14:textId="77777777" w:rsidR="0009018B" w:rsidRPr="00401765" w:rsidRDefault="0009018B" w:rsidP="0009018B">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5450F045"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1"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401E676D"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05940A" id="_x0000_t202" coordsize="21600,21600" o:spt="202" path="m,l,21600r21600,l21600,xe">
              <v:stroke joinstyle="miter"/>
              <v:path gradientshapeok="t" o:connecttype="rect"/>
            </v:shapetype>
            <v:shape id="Text Box 18" o:spid="_x0000_s1034" type="#_x0000_t202" style="position:absolute;margin-left:481.75pt;margin-top:-6.7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7q9w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" stroked="f">
              <v:stroke dashstyle="1 1" endcap="round"/>
              <v:textbox>
                <w:txbxContent>
                  <w:p w14:paraId="6250E43D" w14:textId="77777777" w:rsidR="0009018B" w:rsidRPr="00401765" w:rsidRDefault="0009018B" w:rsidP="0009018B">
                    <w:pPr>
                      <w:spacing w:line="240" w:lineRule="exact"/>
                      <w:jc w:val="right"/>
                      <w:rPr>
                        <w:rFonts w:ascii="Trebuchet MS" w:hAnsi="Trebuchet MS" w:cs="Arial"/>
                        <w:b/>
                        <w:bCs/>
                        <w:color w:val="1F497D"/>
                        <w:kern w:val="32"/>
                        <w:sz w:val="16"/>
                        <w:szCs w:val="16"/>
                      </w:rPr>
                    </w:pPr>
                    <w:r w:rsidRPr="00401765">
                      <w:rPr>
                        <w:rFonts w:ascii="Trebuchet MS" w:hAnsi="Trebuchet MS" w:cs="Arial"/>
                        <w:b/>
                        <w:bCs/>
                        <w:color w:val="1F497D"/>
                        <w:kern w:val="32"/>
                        <w:sz w:val="16"/>
                        <w:szCs w:val="16"/>
                      </w:rPr>
                      <w:t xml:space="preserve">www.adrcentru.ro   I   Facebook.com/ADRCentru.ro  </w:t>
                    </w:r>
                  </w:p>
                  <w:p w14:paraId="5450F045"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b/>
                        <w:color w:val="1F497D"/>
                        <w:sz w:val="16"/>
                        <w:szCs w:val="16"/>
                      </w:rPr>
                      <w:t xml:space="preserve">E-mail: </w:t>
                    </w:r>
                    <w:hyperlink r:id="rId2" w:history="1">
                      <w:r w:rsidRPr="00401765">
                        <w:rPr>
                          <w:rStyle w:val="Hyperlink"/>
                          <w:rFonts w:ascii="Trebuchet MS" w:hAnsi="Trebuchet MS"/>
                          <w:b/>
                          <w:sz w:val="16"/>
                          <w:szCs w:val="16"/>
                        </w:rPr>
                        <w:t>office@adrcentru.ro</w:t>
                      </w:r>
                    </w:hyperlink>
                    <w:r w:rsidRPr="00401765">
                      <w:rPr>
                        <w:rFonts w:ascii="Trebuchet MS" w:hAnsi="Trebuchet MS"/>
                        <w:b/>
                        <w:color w:val="1F497D"/>
                        <w:sz w:val="16"/>
                        <w:szCs w:val="16"/>
                      </w:rPr>
                      <w:t xml:space="preserve"> I Tel.: 0258-818616 </w:t>
                    </w:r>
                  </w:p>
                  <w:p w14:paraId="401E676D" w14:textId="77777777" w:rsidR="0009018B" w:rsidRPr="00401765" w:rsidRDefault="0009018B" w:rsidP="0009018B">
                    <w:pPr>
                      <w:tabs>
                        <w:tab w:val="left" w:pos="794"/>
                      </w:tabs>
                      <w:spacing w:line="240" w:lineRule="exact"/>
                      <w:jc w:val="right"/>
                      <w:rPr>
                        <w:rFonts w:ascii="Trebuchet MS" w:hAnsi="Trebuchet MS"/>
                        <w:b/>
                        <w:color w:val="1F497D"/>
                        <w:sz w:val="16"/>
                        <w:szCs w:val="16"/>
                      </w:rPr>
                    </w:pPr>
                    <w:r w:rsidRPr="00401765">
                      <w:rPr>
                        <w:rFonts w:ascii="Trebuchet MS" w:hAnsi="Trebuchet MS" w:cs="Arial"/>
                        <w:b/>
                        <w:color w:val="1F497D"/>
                        <w:sz w:val="16"/>
                        <w:szCs w:val="16"/>
                      </w:rPr>
                      <w:t>Str. Decebal, 1</w:t>
                    </w:r>
                    <w:r w:rsidR="00E31672" w:rsidRPr="00401765">
                      <w:rPr>
                        <w:rFonts w:ascii="Trebuchet MS" w:hAnsi="Trebuchet MS" w:cs="Arial"/>
                        <w:b/>
                        <w:color w:val="1F497D"/>
                        <w:sz w:val="16"/>
                        <w:szCs w:val="16"/>
                      </w:rPr>
                      <w:t>1</w:t>
                    </w:r>
                    <w:r w:rsidRPr="00401765">
                      <w:rPr>
                        <w:rFonts w:ascii="Trebuchet MS" w:hAnsi="Trebuchet MS" w:cs="Arial"/>
                        <w:b/>
                        <w:color w:val="1F497D"/>
                        <w:sz w:val="16"/>
                        <w:szCs w:val="16"/>
                      </w:rPr>
                      <w:t xml:space="preserve">, 510093, Alba Iulia, </w:t>
                    </w:r>
                    <w:r w:rsidRPr="00401765">
                      <w:rPr>
                        <w:rFonts w:ascii="Trebuchet MS" w:hAnsi="Trebuchet MS"/>
                        <w:b/>
                        <w:color w:val="1F497D"/>
                        <w:sz w:val="16"/>
                        <w:szCs w:val="16"/>
                      </w:rPr>
                      <w:t>Romania</w:t>
                    </w:r>
                  </w:p>
                </w:txbxContent>
              </v:textbox>
            </v:shape>
          </w:pict>
        </mc:Fallback>
      </mc:AlternateContent>
    </w:r>
    <w:r w:rsidRPr="00401765">
      <w:rPr>
        <w:noProof/>
        <w:lang w:eastAsia="ro-RO"/>
      </w:rPr>
      <w:drawing>
        <wp:anchor distT="0" distB="0" distL="114300" distR="114300" simplePos="0" relativeHeight="251656192" behindDoc="0" locked="0" layoutInCell="1" allowOverlap="1" wp14:anchorId="0130259D" wp14:editId="13DC2F4F">
          <wp:simplePos x="0" y="0"/>
          <wp:positionH relativeFrom="column">
            <wp:posOffset>-808143</wp:posOffset>
          </wp:positionH>
          <wp:positionV relativeFrom="paragraph">
            <wp:posOffset>-236008</wp:posOffset>
          </wp:positionV>
          <wp:extent cx="9880600" cy="132821"/>
          <wp:effectExtent l="0" t="0" r="0" b="635"/>
          <wp:wrapNone/>
          <wp:docPr id="872781327" name="Imagine 872781327"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499650" cy="141143"/>
                  </a:xfrm>
                  <a:prstGeom prst="rect">
                    <a:avLst/>
                  </a:prstGeom>
                  <a:noFill/>
                  <a:ln>
                    <a:noFill/>
                  </a:ln>
                </pic:spPr>
              </pic:pic>
            </a:graphicData>
          </a:graphic>
          <wp14:sizeRelH relativeFrom="page">
            <wp14:pctWidth>0</wp14:pctWidth>
          </wp14:sizeRelH>
          <wp14:sizeRelV relativeFrom="page">
            <wp14:pctHeight>0</wp14:pctHeight>
          </wp14:sizeRelV>
        </wp:anchor>
      </w:drawing>
    </w:r>
    <w:r w:rsidR="00387F6D" w:rsidRPr="00401765">
      <w:rPr>
        <w:noProof/>
        <w:lang w:eastAsia="ro-RO"/>
      </w:rPr>
      <w:drawing>
        <wp:anchor distT="0" distB="0" distL="114300" distR="114300" simplePos="0" relativeHeight="251659264" behindDoc="0" locked="0" layoutInCell="1" allowOverlap="1" wp14:anchorId="09FACA5C" wp14:editId="7531F36D">
          <wp:simplePos x="0" y="0"/>
          <wp:positionH relativeFrom="column">
            <wp:posOffset>2227580</wp:posOffset>
          </wp:positionH>
          <wp:positionV relativeFrom="paragraph">
            <wp:posOffset>-504190</wp:posOffset>
          </wp:positionV>
          <wp:extent cx="1952625" cy="156845"/>
          <wp:effectExtent l="0" t="0" r="0" b="0"/>
          <wp:wrapNone/>
          <wp:docPr id="1934466177" name="Imagine 193446617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4">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387F6D" w:rsidRPr="00401765">
      <w:rPr>
        <w:noProof/>
        <w:lang w:eastAsia="ro-RO"/>
      </w:rPr>
      <mc:AlternateContent>
        <mc:Choice Requires="wps">
          <w:drawing>
            <wp:anchor distT="0" distB="0" distL="114300" distR="114300" simplePos="0" relativeHeight="251658240" behindDoc="0" locked="0" layoutInCell="1" allowOverlap="1" wp14:anchorId="18548BCB" wp14:editId="7E83B37F">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7118A9" w14:textId="77777777" w:rsidR="00643AC4" w:rsidRPr="00401765" w:rsidRDefault="00643AC4" w:rsidP="00643AC4">
                          <w:pPr>
                            <w:rPr>
                              <w:rFonts w:ascii="Calibri" w:hAnsi="Calibri" w:cs="Calibri"/>
                              <w:sz w:val="28"/>
                            </w:rPr>
                          </w:pPr>
                          <w:r w:rsidRPr="00401765">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548BCB" id="Text Box 26" o:spid="_x0000_s1035" type="#_x0000_t202" style="position:absolute;margin-left:23.95pt;margin-top:-1.85pt;width:188.2pt;height:24.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" filled="f" stroked="f">
              <v:textbox>
                <w:txbxContent>
                  <w:p w14:paraId="0E7118A9" w14:textId="77777777" w:rsidR="00643AC4" w:rsidRPr="00401765" w:rsidRDefault="00643AC4" w:rsidP="00643AC4">
                    <w:pPr>
                      <w:rPr>
                        <w:rFonts w:ascii="Calibri" w:hAnsi="Calibri" w:cs="Calibri"/>
                        <w:sz w:val="28"/>
                      </w:rPr>
                    </w:pPr>
                    <w:r w:rsidRPr="00401765">
                      <w:rPr>
                        <w:rFonts w:ascii="Calibri" w:hAnsi="Calibri" w:cs="Calibri"/>
                        <w:b/>
                        <w:bCs/>
                        <w:color w:val="1F497D"/>
                        <w:kern w:val="32"/>
                        <w:sz w:val="28"/>
                      </w:rPr>
                      <w:t xml:space="preserve">Autoritate de Management </w:t>
                    </w:r>
                  </w:p>
                </w:txbxContent>
              </v:textbox>
            </v:shape>
          </w:pict>
        </mc:Fallback>
      </mc:AlternateContent>
    </w:r>
    <w:r w:rsidR="00387F6D" w:rsidRPr="00401765">
      <w:rPr>
        <w:noProof/>
        <w:lang w:eastAsia="ro-RO"/>
      </w:rPr>
      <mc:AlternateContent>
        <mc:Choice Requires="wpg">
          <w:drawing>
            <wp:anchor distT="0" distB="0" distL="114300" distR="114300" simplePos="0" relativeHeight="251657216" behindDoc="0" locked="0" layoutInCell="1" allowOverlap="1" wp14:anchorId="1D8A1DA7" wp14:editId="6B069089">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BF5EAC" w14:textId="77777777" w:rsidR="00643AC4" w:rsidRPr="00401765" w:rsidRDefault="00643AC4" w:rsidP="00643AC4">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8A1DA7" id="Group 23" o:spid="_x0000_s1036" style="position:absolute;margin-left:-42.05pt;margin-top:-10.85pt;width:242.2pt;height:61.3pt;z-index:251657216"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mYiN5naI7ZOrrBWavjenwb1xfrr+boiPvRsutx06KeXPm6gUer4lqdXvGS+1J+RXohCy&#10;6nJl6LW2jujqBEcgAGj8HMnK0uTH82yw4dbfFavdILdL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mYiN5naI7Tq6wVes43p8G9cP66/m97H3o2bW46dFPLnzdQK&#10;PV8Q1Osn9bfyfmV6IQcuoyZvfW6O6OoEVzAAAABceDmTbU5Me/vq7/wS+HW2yWr3wDRL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Vut4zp9PvXHPO5O6OqPvR82s&#10;x4+ivlW83UCi1fEdRrJnnLzFPmV6IQcuoyZp8q20d0dQIjkAAAAAAAJ3B8nN8Sxd1vJl20duTqK+&#10;foBrFq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FruJ6fRxMWnl5&#10;PmV6/v7nHNqceHomd7d0AoNbxTUazes25GP5lfz70DNqsmbo35Ne6AQXEAAAAAAAAAB009+b1GO/&#10;zbRL1jnk5Kz3SDaxO8RPeuY6YB9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cdTqsOlpys2SK90ds+iHjJlpirve0QCg13G82femD9Vj7/lT7EHNrb33jH5NfxBVooPgAAAA&#10;AAAAAAAADZ6HJzujw376wuMFuVhpbvgHd7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fLWrSs2tMVrHXMz1PkzERvM7QCm13Ha13x6SOVP7yer7kTProjeuLpn50gosuXJmvN8t&#10;5vae2ZQbXte3KtMzPnB4fAAAAAAAAAAAAAAABqeBZOXw6sdtZmFnobcrTxHdOwLFI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BB1/FcGi3r+0y/Mier0z2OGfVUw9Hvrd0Azut1+&#10;fW33yW2r2UjqhX5s980+VPR2RHUCK5gAAAAAAAAAAAAAAAAAL7wayeTmx+eLJ3DrdF6/eC8TQ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7"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6" o:title="LOGO_romana_bun"/>
                <o:lock v:ext="edit" aspectratio="f"/>
              </v:shape>
              <v:shape id="Text Box 25" o:spid="_x0000_s1038"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5ABF5EAC" w14:textId="77777777" w:rsidR="00643AC4" w:rsidRPr="00401765" w:rsidRDefault="00643AC4" w:rsidP="00643AC4">
                      <w:pPr>
                        <w:rPr>
                          <w:rFonts w:ascii="Calibri" w:hAnsi="Calibri" w:cs="Calibri"/>
                          <w:sz w:val="28"/>
                          <w:szCs w:val="28"/>
                        </w:rPr>
                      </w:pPr>
                      <w:r w:rsidRPr="00401765">
                        <w:rPr>
                          <w:rFonts w:ascii="Calibri" w:hAnsi="Calibri" w:cs="Calibri"/>
                          <w:b/>
                          <w:bCs/>
                          <w:color w:val="1F497D"/>
                          <w:kern w:val="32"/>
                          <w:sz w:val="28"/>
                          <w:szCs w:val="28"/>
                        </w:rPr>
                        <w:t>Programul Regiunea Centru</w:t>
                      </w:r>
                    </w:p>
                  </w:txbxContent>
                </v:textbox>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843B4" w14:textId="77777777" w:rsidR="001E0193" w:rsidRPr="00401765" w:rsidRDefault="001E0193">
      <w:r w:rsidRPr="00401765">
        <w:separator/>
      </w:r>
    </w:p>
  </w:footnote>
  <w:footnote w:type="continuationSeparator" w:id="0">
    <w:p w14:paraId="7C2E676F" w14:textId="77777777" w:rsidR="001E0193" w:rsidRPr="00401765" w:rsidRDefault="001E0193">
      <w:r w:rsidRPr="004017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42AB" w14:textId="094577DF" w:rsidR="0098781A" w:rsidRPr="00401765" w:rsidRDefault="0098781A">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982E" w14:textId="49146A0C" w:rsidR="002B3BB9" w:rsidRPr="00401765" w:rsidRDefault="00387F6D">
    <w:pPr>
      <w:pStyle w:val="Antet"/>
      <w:rPr>
        <w:color w:val="999999"/>
      </w:rPr>
    </w:pPr>
    <w:r w:rsidRPr="00401765">
      <w:rPr>
        <w:noProof/>
        <w:color w:val="999999"/>
        <w:sz w:val="20"/>
        <w:szCs w:val="20"/>
        <w:lang w:eastAsia="ro-RO"/>
      </w:rPr>
      <mc:AlternateContent>
        <mc:Choice Requires="wpg">
          <w:drawing>
            <wp:anchor distT="0" distB="0" distL="114300" distR="114300" simplePos="0" relativeHeight="251651072" behindDoc="0" locked="0" layoutInCell="1" allowOverlap="1" wp14:anchorId="3D1E67DA" wp14:editId="5282FB59">
              <wp:simplePos x="0" y="0"/>
              <wp:positionH relativeFrom="column">
                <wp:posOffset>4657725</wp:posOffset>
              </wp:positionH>
              <wp:positionV relativeFrom="paragraph">
                <wp:posOffset>-276225</wp:posOffset>
              </wp:positionV>
              <wp:extent cx="1400175" cy="685800"/>
              <wp:effectExtent l="9525" t="0" r="0" b="0"/>
              <wp:wrapNone/>
              <wp:docPr id="11"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2"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01B0E" w14:textId="77777777" w:rsidR="00376CFE" w:rsidRPr="00401765" w:rsidRDefault="00376CFE" w:rsidP="00376CFE">
                            <w:pPr>
                              <w:spacing w:line="330" w:lineRule="auto"/>
                            </w:pPr>
                          </w:p>
                          <w:p w14:paraId="725AD8AA" w14:textId="77777777" w:rsidR="00376CFE" w:rsidRPr="00401765" w:rsidRDefault="00376CFE" w:rsidP="00376CFE">
                            <w:pPr>
                              <w:pStyle w:val="Titlu3"/>
                              <w:spacing w:before="0" w:after="0" w:line="330" w:lineRule="auto"/>
                              <w:rPr>
                                <w:rFonts w:cs="Times New Roman"/>
                                <w:color w:val="808080"/>
                                <w:spacing w:val="20"/>
                                <w:szCs w:val="24"/>
                              </w:rPr>
                            </w:pPr>
                            <w:r w:rsidRPr="00401765">
                              <w:rPr>
                                <w:rFonts w:cs="Times New Roman"/>
                                <w:color w:val="808080"/>
                                <w:spacing w:val="20"/>
                                <w:szCs w:val="24"/>
                              </w:rPr>
                              <w:t>ADR CENTRU</w:t>
                            </w:r>
                          </w:p>
                        </w:txbxContent>
                      </wps:txbx>
                      <wps:bodyPr rot="0" vert="horz" wrap="square" lIns="72000" tIns="0" rIns="252000" bIns="0" anchor="t" anchorCtr="0" upright="1">
                        <a:noAutofit/>
                      </wps:bodyPr>
                    </wps:wsp>
                    <wps:wsp>
                      <wps:cNvPr id="13"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D1E67DA" id="Group 12" o:spid="_x0000_s1026" style="position:absolute;margin-left:366.7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" filled="f" stroked="f">
                <v:textbox inset="2mm,0,7mm,0">
                  <w:txbxContent>
                    <w:p w14:paraId="6C401B0E" w14:textId="77777777" w:rsidR="00376CFE" w:rsidRPr="00401765" w:rsidRDefault="00376CFE" w:rsidP="00376CFE">
                      <w:pPr>
                        <w:spacing w:line="330" w:lineRule="auto"/>
                      </w:pPr>
                    </w:p>
                    <w:p w14:paraId="725AD8AA" w14:textId="77777777" w:rsidR="00376CFE" w:rsidRPr="00401765" w:rsidRDefault="00376CFE" w:rsidP="00376CFE">
                      <w:pPr>
                        <w:pStyle w:val="Titlu3"/>
                        <w:spacing w:before="0" w:after="0" w:line="330" w:lineRule="auto"/>
                        <w:rPr>
                          <w:rFonts w:cs="Times New Roman"/>
                          <w:color w:val="808080"/>
                          <w:spacing w:val="20"/>
                          <w:szCs w:val="24"/>
                        </w:rPr>
                      </w:pPr>
                      <w:r w:rsidRPr="00401765">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" strokecolor="gray" strokeweight=".5pt"/>
            </v:group>
          </w:pict>
        </mc:Fallback>
      </mc:AlternateContent>
    </w:r>
    <w:r w:rsidR="002B3BB9" w:rsidRPr="00401765">
      <w:rPr>
        <w:color w:val="999999"/>
        <w:sz w:val="20"/>
        <w:szCs w:val="20"/>
      </w:rPr>
      <w:t xml:space="preserve">Pagina </w:t>
    </w:r>
    <w:r w:rsidR="002B3BB9" w:rsidRPr="00401765">
      <w:rPr>
        <w:color w:val="999999"/>
        <w:sz w:val="20"/>
        <w:szCs w:val="20"/>
      </w:rPr>
      <w:fldChar w:fldCharType="begin"/>
    </w:r>
    <w:r w:rsidR="002B3BB9" w:rsidRPr="00401765">
      <w:rPr>
        <w:color w:val="999999"/>
        <w:sz w:val="20"/>
        <w:szCs w:val="20"/>
      </w:rPr>
      <w:instrText xml:space="preserve"> PAGE </w:instrText>
    </w:r>
    <w:r w:rsidR="002B3BB9" w:rsidRPr="00401765">
      <w:rPr>
        <w:color w:val="999999"/>
        <w:sz w:val="20"/>
        <w:szCs w:val="20"/>
      </w:rPr>
      <w:fldChar w:fldCharType="separate"/>
    </w:r>
    <w:r w:rsidR="00F52838" w:rsidRPr="00401765">
      <w:rPr>
        <w:color w:val="999999"/>
        <w:sz w:val="20"/>
        <w:szCs w:val="20"/>
      </w:rPr>
      <w:t>2</w:t>
    </w:r>
    <w:r w:rsidR="002B3BB9" w:rsidRPr="00401765">
      <w:rPr>
        <w:color w:val="999999"/>
        <w:sz w:val="20"/>
        <w:szCs w:val="20"/>
      </w:rPr>
      <w:fldChar w:fldCharType="end"/>
    </w:r>
    <w:r w:rsidR="002B3BB9" w:rsidRPr="00401765">
      <w:rPr>
        <w:color w:val="999999"/>
        <w:sz w:val="20"/>
        <w:szCs w:val="20"/>
      </w:rPr>
      <w:t xml:space="preserve"> din </w:t>
    </w:r>
    <w:r w:rsidR="002B3BB9" w:rsidRPr="00401765">
      <w:rPr>
        <w:color w:val="999999"/>
        <w:sz w:val="20"/>
        <w:szCs w:val="20"/>
      </w:rPr>
      <w:fldChar w:fldCharType="begin"/>
    </w:r>
    <w:r w:rsidR="002B3BB9" w:rsidRPr="00401765">
      <w:rPr>
        <w:color w:val="999999"/>
        <w:sz w:val="20"/>
        <w:szCs w:val="20"/>
      </w:rPr>
      <w:instrText xml:space="preserve"> NUMPAGES </w:instrText>
    </w:r>
    <w:r w:rsidR="002B3BB9" w:rsidRPr="00401765">
      <w:rPr>
        <w:color w:val="999999"/>
        <w:sz w:val="20"/>
        <w:szCs w:val="20"/>
      </w:rPr>
      <w:fldChar w:fldCharType="separate"/>
    </w:r>
    <w:r w:rsidR="00F52838" w:rsidRPr="00401765">
      <w:rPr>
        <w:color w:val="999999"/>
        <w:sz w:val="20"/>
        <w:szCs w:val="20"/>
      </w:rPr>
      <w:t>2</w:t>
    </w:r>
    <w:r w:rsidR="002B3BB9" w:rsidRPr="00401765">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4009" w14:textId="59D2DBC2" w:rsidR="002B3BB9" w:rsidRPr="00401765" w:rsidRDefault="00387F6D">
    <w:pPr>
      <w:pStyle w:val="Antet"/>
      <w:tabs>
        <w:tab w:val="clear" w:pos="4536"/>
        <w:tab w:val="clear" w:pos="9072"/>
        <w:tab w:val="left" w:pos="6473"/>
      </w:tabs>
    </w:pPr>
    <w:r w:rsidRPr="00401765">
      <w:rPr>
        <w:noProof/>
        <w:lang w:eastAsia="ro-RO"/>
      </w:rPr>
      <w:drawing>
        <wp:anchor distT="0" distB="0" distL="114300" distR="114300" simplePos="0" relativeHeight="251652096" behindDoc="0" locked="0" layoutInCell="1" allowOverlap="1" wp14:anchorId="5C7BA39C" wp14:editId="0E407A0E">
          <wp:simplePos x="0" y="0"/>
          <wp:positionH relativeFrom="column">
            <wp:posOffset>2546350</wp:posOffset>
          </wp:positionH>
          <wp:positionV relativeFrom="paragraph">
            <wp:posOffset>-590550</wp:posOffset>
          </wp:positionV>
          <wp:extent cx="880110" cy="929640"/>
          <wp:effectExtent l="0" t="0" r="0" b="0"/>
          <wp:wrapNone/>
          <wp:docPr id="37323959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1765">
      <w:rPr>
        <w:noProof/>
        <w:lang w:eastAsia="ro-RO"/>
      </w:rPr>
      <w:drawing>
        <wp:anchor distT="0" distB="0" distL="114300" distR="114300" simplePos="0" relativeHeight="251653120" behindDoc="0" locked="0" layoutInCell="1" allowOverlap="1" wp14:anchorId="5A973184" wp14:editId="75538B43">
          <wp:simplePos x="0" y="0"/>
          <wp:positionH relativeFrom="column">
            <wp:posOffset>-387350</wp:posOffset>
          </wp:positionH>
          <wp:positionV relativeFrom="paragraph">
            <wp:posOffset>-266700</wp:posOffset>
          </wp:positionV>
          <wp:extent cx="2181225" cy="452755"/>
          <wp:effectExtent l="0" t="0" r="0" b="0"/>
          <wp:wrapNone/>
          <wp:docPr id="516177295" name="Imagine 516177295"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01765">
      <w:rPr>
        <w:noProof/>
        <w:lang w:eastAsia="ro-RO"/>
      </w:rPr>
      <w:drawing>
        <wp:anchor distT="0" distB="0" distL="114300" distR="114300" simplePos="0" relativeHeight="251654144" behindDoc="0" locked="0" layoutInCell="1" allowOverlap="1" wp14:anchorId="21128247" wp14:editId="5E1C97DC">
          <wp:simplePos x="0" y="0"/>
          <wp:positionH relativeFrom="column">
            <wp:posOffset>4479925</wp:posOffset>
          </wp:positionH>
          <wp:positionV relativeFrom="paragraph">
            <wp:posOffset>-339090</wp:posOffset>
          </wp:positionV>
          <wp:extent cx="1733550" cy="504825"/>
          <wp:effectExtent l="0" t="0" r="0" b="0"/>
          <wp:wrapNone/>
          <wp:docPr id="697285521" name="Imagine 6972855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rsidRPr="00401765">
      <w:t xml:space="preserve">   </w:t>
    </w:r>
    <w:r w:rsidR="002B3BB9" w:rsidRPr="0040176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B40489A"/>
    <w:lvl w:ilvl="0">
      <w:start w:val="1"/>
      <w:numFmt w:val="decimal"/>
      <w:pStyle w:val="Listnumerotat"/>
      <w:lvlText w:val="%1."/>
      <w:lvlJc w:val="left"/>
      <w:pPr>
        <w:tabs>
          <w:tab w:val="num" w:pos="360"/>
        </w:tabs>
        <w:ind w:left="360" w:hanging="360"/>
      </w:pPr>
    </w:lvl>
  </w:abstractNum>
  <w:abstractNum w:abstractNumId="1" w15:restartNumberingAfterBreak="0">
    <w:nsid w:val="046D7932"/>
    <w:multiLevelType w:val="hybridMultilevel"/>
    <w:tmpl w:val="1102B60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52DDE"/>
    <w:multiLevelType w:val="multilevel"/>
    <w:tmpl w:val="AED82F66"/>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0427A0"/>
    <w:multiLevelType w:val="hybridMultilevel"/>
    <w:tmpl w:val="9A427468"/>
    <w:lvl w:ilvl="0" w:tplc="04090011">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6C9569B9"/>
    <w:multiLevelType w:val="hybridMultilevel"/>
    <w:tmpl w:val="33C2118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221357258">
    <w:abstractNumId w:val="4"/>
  </w:num>
  <w:num w:numId="2" w16cid:durableId="388039842">
    <w:abstractNumId w:val="3"/>
  </w:num>
  <w:num w:numId="3" w16cid:durableId="1087966186">
    <w:abstractNumId w:val="2"/>
  </w:num>
  <w:num w:numId="4" w16cid:durableId="548960943">
    <w:abstractNumId w:val="0"/>
  </w:num>
  <w:num w:numId="5" w16cid:durableId="390419990">
    <w:abstractNumId w:val="5"/>
  </w:num>
  <w:num w:numId="6" w16cid:durableId="871654485">
    <w:abstractNumId w:val="6"/>
  </w:num>
  <w:num w:numId="7" w16cid:durableId="7131930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6A47"/>
    <w:rsid w:val="00014BE5"/>
    <w:rsid w:val="00072DDE"/>
    <w:rsid w:val="00076B3E"/>
    <w:rsid w:val="00080850"/>
    <w:rsid w:val="0009018B"/>
    <w:rsid w:val="00093036"/>
    <w:rsid w:val="00094830"/>
    <w:rsid w:val="000A2C6C"/>
    <w:rsid w:val="000A6F01"/>
    <w:rsid w:val="000C2AAE"/>
    <w:rsid w:val="00113090"/>
    <w:rsid w:val="001175F2"/>
    <w:rsid w:val="001357F6"/>
    <w:rsid w:val="00135B21"/>
    <w:rsid w:val="0014098D"/>
    <w:rsid w:val="00144BFD"/>
    <w:rsid w:val="0015064B"/>
    <w:rsid w:val="00157B7F"/>
    <w:rsid w:val="00166111"/>
    <w:rsid w:val="001A763B"/>
    <w:rsid w:val="001E0193"/>
    <w:rsid w:val="001E7D06"/>
    <w:rsid w:val="001F3418"/>
    <w:rsid w:val="001F7478"/>
    <w:rsid w:val="002063AB"/>
    <w:rsid w:val="0022203C"/>
    <w:rsid w:val="0024086B"/>
    <w:rsid w:val="002415F4"/>
    <w:rsid w:val="00290771"/>
    <w:rsid w:val="00295D0B"/>
    <w:rsid w:val="002B3BB9"/>
    <w:rsid w:val="002C3CCA"/>
    <w:rsid w:val="002E07E9"/>
    <w:rsid w:val="002F1246"/>
    <w:rsid w:val="00326451"/>
    <w:rsid w:val="00334318"/>
    <w:rsid w:val="00351F71"/>
    <w:rsid w:val="003540F7"/>
    <w:rsid w:val="00361EE8"/>
    <w:rsid w:val="00376CFE"/>
    <w:rsid w:val="00387F6D"/>
    <w:rsid w:val="003C3820"/>
    <w:rsid w:val="003C5D94"/>
    <w:rsid w:val="003E2E03"/>
    <w:rsid w:val="00401765"/>
    <w:rsid w:val="0042181F"/>
    <w:rsid w:val="0042499A"/>
    <w:rsid w:val="00453705"/>
    <w:rsid w:val="00467DC1"/>
    <w:rsid w:val="00474F02"/>
    <w:rsid w:val="00487037"/>
    <w:rsid w:val="0049750D"/>
    <w:rsid w:val="004C17F2"/>
    <w:rsid w:val="004E5549"/>
    <w:rsid w:val="004F47A4"/>
    <w:rsid w:val="00503BB0"/>
    <w:rsid w:val="00523BEA"/>
    <w:rsid w:val="00541264"/>
    <w:rsid w:val="00546A83"/>
    <w:rsid w:val="00576984"/>
    <w:rsid w:val="005A6B00"/>
    <w:rsid w:val="005B2DCE"/>
    <w:rsid w:val="005C21C9"/>
    <w:rsid w:val="005C54DB"/>
    <w:rsid w:val="005C7AFF"/>
    <w:rsid w:val="005D4D41"/>
    <w:rsid w:val="005D54FC"/>
    <w:rsid w:val="00615AB3"/>
    <w:rsid w:val="00637BA1"/>
    <w:rsid w:val="00643AC4"/>
    <w:rsid w:val="00647B5E"/>
    <w:rsid w:val="006A7698"/>
    <w:rsid w:val="006B00B2"/>
    <w:rsid w:val="006B044C"/>
    <w:rsid w:val="006B104F"/>
    <w:rsid w:val="006B79B9"/>
    <w:rsid w:val="006F14B9"/>
    <w:rsid w:val="007209E0"/>
    <w:rsid w:val="00727DF3"/>
    <w:rsid w:val="00754551"/>
    <w:rsid w:val="007720A7"/>
    <w:rsid w:val="007745A6"/>
    <w:rsid w:val="007817DE"/>
    <w:rsid w:val="0079757F"/>
    <w:rsid w:val="007A69A6"/>
    <w:rsid w:val="007C403D"/>
    <w:rsid w:val="007D337D"/>
    <w:rsid w:val="007E74CD"/>
    <w:rsid w:val="007E75B2"/>
    <w:rsid w:val="007F52F6"/>
    <w:rsid w:val="007F6E00"/>
    <w:rsid w:val="00851382"/>
    <w:rsid w:val="0088290B"/>
    <w:rsid w:val="008B5304"/>
    <w:rsid w:val="008C26CE"/>
    <w:rsid w:val="008D202B"/>
    <w:rsid w:val="008E0C89"/>
    <w:rsid w:val="008E7688"/>
    <w:rsid w:val="00910A14"/>
    <w:rsid w:val="00932D2A"/>
    <w:rsid w:val="00936CF8"/>
    <w:rsid w:val="0095250C"/>
    <w:rsid w:val="0095716B"/>
    <w:rsid w:val="0098339B"/>
    <w:rsid w:val="009873C3"/>
    <w:rsid w:val="0098781A"/>
    <w:rsid w:val="009C4C9C"/>
    <w:rsid w:val="009F4859"/>
    <w:rsid w:val="009F711B"/>
    <w:rsid w:val="00A0626B"/>
    <w:rsid w:val="00A06DE4"/>
    <w:rsid w:val="00A8274B"/>
    <w:rsid w:val="00A83427"/>
    <w:rsid w:val="00A944A7"/>
    <w:rsid w:val="00AD1DFF"/>
    <w:rsid w:val="00AE4990"/>
    <w:rsid w:val="00AE6396"/>
    <w:rsid w:val="00B13589"/>
    <w:rsid w:val="00B135AD"/>
    <w:rsid w:val="00B15233"/>
    <w:rsid w:val="00B22369"/>
    <w:rsid w:val="00B3273D"/>
    <w:rsid w:val="00B45F22"/>
    <w:rsid w:val="00B86EB7"/>
    <w:rsid w:val="00BB72AB"/>
    <w:rsid w:val="00BD3175"/>
    <w:rsid w:val="00BE0D63"/>
    <w:rsid w:val="00BF73A9"/>
    <w:rsid w:val="00C05C7A"/>
    <w:rsid w:val="00C070A5"/>
    <w:rsid w:val="00C23D3A"/>
    <w:rsid w:val="00C2551E"/>
    <w:rsid w:val="00C25BA2"/>
    <w:rsid w:val="00C41C4F"/>
    <w:rsid w:val="00C50AFE"/>
    <w:rsid w:val="00C62F84"/>
    <w:rsid w:val="00C82AD1"/>
    <w:rsid w:val="00C916A3"/>
    <w:rsid w:val="00CC6C98"/>
    <w:rsid w:val="00CE1DFA"/>
    <w:rsid w:val="00CE7B1E"/>
    <w:rsid w:val="00D0397B"/>
    <w:rsid w:val="00D22014"/>
    <w:rsid w:val="00D22C91"/>
    <w:rsid w:val="00D64DB8"/>
    <w:rsid w:val="00D85336"/>
    <w:rsid w:val="00D94812"/>
    <w:rsid w:val="00DC3071"/>
    <w:rsid w:val="00DD113C"/>
    <w:rsid w:val="00DD5E2B"/>
    <w:rsid w:val="00DD7BEF"/>
    <w:rsid w:val="00E02966"/>
    <w:rsid w:val="00E17147"/>
    <w:rsid w:val="00E238A8"/>
    <w:rsid w:val="00E3058B"/>
    <w:rsid w:val="00E31119"/>
    <w:rsid w:val="00E31672"/>
    <w:rsid w:val="00E426A8"/>
    <w:rsid w:val="00E71B9F"/>
    <w:rsid w:val="00E753B1"/>
    <w:rsid w:val="00E7691A"/>
    <w:rsid w:val="00ED7EF9"/>
    <w:rsid w:val="00EE3A7B"/>
    <w:rsid w:val="00EF25AA"/>
    <w:rsid w:val="00EF56BB"/>
    <w:rsid w:val="00EF6CD7"/>
    <w:rsid w:val="00F12E7F"/>
    <w:rsid w:val="00F30845"/>
    <w:rsid w:val="00F52838"/>
    <w:rsid w:val="00FA08B1"/>
    <w:rsid w:val="00FA425F"/>
    <w:rsid w:val="00FD2955"/>
    <w:rsid w:val="00FE26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C7F535"/>
  <w15:chartTrackingRefBased/>
  <w15:docId w15:val="{5FB39685-7FF2-44E5-820C-1C98B7D8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Number"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EF9"/>
    <w:rPr>
      <w:rFonts w:ascii="Arial Narrow" w:hAnsi="Arial Narrow"/>
      <w:sz w:val="24"/>
      <w:szCs w:val="24"/>
      <w:lang w:eastAsia="de-DE"/>
    </w:rPr>
  </w:style>
  <w:style w:type="paragraph" w:styleId="Titlu1">
    <w:name w:val="heading 1"/>
    <w:basedOn w:val="Normal"/>
    <w:next w:val="Normal"/>
    <w:qFormat/>
    <w:pPr>
      <w:keepNext/>
      <w:spacing w:before="240" w:after="60"/>
      <w:outlineLvl w:val="0"/>
    </w:pPr>
    <w:rPr>
      <w:rFonts w:cs="Arial"/>
      <w:b/>
      <w:bCs/>
      <w:kern w:val="32"/>
      <w:sz w:val="32"/>
      <w:szCs w:val="32"/>
    </w:rPr>
  </w:style>
  <w:style w:type="paragraph" w:styleId="Titlu2">
    <w:name w:val="heading 2"/>
    <w:basedOn w:val="Normal"/>
    <w:next w:val="Normal"/>
    <w:qFormat/>
    <w:pPr>
      <w:keepNext/>
      <w:spacing w:before="240" w:after="60"/>
      <w:outlineLvl w:val="1"/>
    </w:pPr>
    <w:rPr>
      <w:rFonts w:cs="Arial"/>
      <w:b/>
      <w:bCs/>
      <w:i/>
      <w:iCs/>
      <w:sz w:val="28"/>
      <w:szCs w:val="28"/>
    </w:rPr>
  </w:style>
  <w:style w:type="paragraph" w:styleId="Titlu3">
    <w:name w:val="heading 3"/>
    <w:basedOn w:val="Normal"/>
    <w:next w:val="Normal"/>
    <w:qFormat/>
    <w:pPr>
      <w:keepNext/>
      <w:spacing w:before="240" w:after="60"/>
      <w:outlineLvl w:val="2"/>
    </w:pPr>
    <w:rPr>
      <w:rFonts w:cs="Arial"/>
      <w:b/>
      <w:bCs/>
      <w:sz w:val="26"/>
      <w:szCs w:val="26"/>
    </w:rPr>
  </w:style>
  <w:style w:type="paragraph" w:styleId="Titlu4">
    <w:name w:val="heading 4"/>
    <w:basedOn w:val="Normal"/>
    <w:next w:val="Normal"/>
    <w:qFormat/>
    <w:pPr>
      <w:keepNext/>
      <w:spacing w:before="240" w:after="60"/>
      <w:outlineLvl w:val="3"/>
    </w:pPr>
    <w:rPr>
      <w:b/>
      <w:bCs/>
      <w:sz w:val="28"/>
      <w:szCs w:val="28"/>
    </w:rPr>
  </w:style>
  <w:style w:type="paragraph" w:styleId="Titlu5">
    <w:name w:val="heading 5"/>
    <w:basedOn w:val="Normal"/>
    <w:next w:val="Normal"/>
    <w:qFormat/>
    <w:pPr>
      <w:keepNext/>
      <w:spacing w:line="320" w:lineRule="exact"/>
      <w:outlineLvl w:val="4"/>
    </w:pPr>
    <w:rPr>
      <w:b/>
      <w:bCs/>
    </w:rPr>
  </w:style>
  <w:style w:type="paragraph" w:styleId="Titlu6">
    <w:name w:val="heading 6"/>
    <w:basedOn w:val="Normal"/>
    <w:next w:val="Normal"/>
    <w:qFormat/>
    <w:pPr>
      <w:spacing w:before="240" w:after="60"/>
      <w:outlineLvl w:val="5"/>
    </w:pPr>
    <w:rPr>
      <w:b/>
      <w:bCs/>
      <w:sz w:val="22"/>
      <w:szCs w:val="22"/>
    </w:rPr>
  </w:style>
  <w:style w:type="paragraph" w:styleId="Titlu7">
    <w:name w:val="heading 7"/>
    <w:basedOn w:val="Normal"/>
    <w:next w:val="Normal"/>
    <w:qFormat/>
    <w:pPr>
      <w:spacing w:before="240" w:after="60"/>
      <w:outlineLvl w:val="6"/>
    </w:pPr>
  </w:style>
  <w:style w:type="paragraph" w:styleId="Titlu8">
    <w:name w:val="heading 8"/>
    <w:basedOn w:val="Normal"/>
    <w:next w:val="Normal"/>
    <w:qFormat/>
    <w:pPr>
      <w:spacing w:before="240" w:after="60"/>
      <w:outlineLvl w:val="7"/>
    </w:pPr>
    <w:rPr>
      <w:i/>
      <w:iCs/>
    </w:rPr>
  </w:style>
  <w:style w:type="paragraph" w:styleId="Titlu9">
    <w:name w:val="heading 9"/>
    <w:basedOn w:val="Normal"/>
    <w:next w:val="Normal"/>
    <w:qFormat/>
    <w:pPr>
      <w:spacing w:before="240" w:after="60"/>
      <w:outlineLvl w:val="8"/>
    </w:pPr>
    <w:rPr>
      <w:rFonts w:cs="Arial"/>
      <w:sz w:val="22"/>
      <w:szCs w:val="2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character" w:styleId="Numrdepagin">
    <w:name w:val="page number"/>
    <w:basedOn w:val="Fontdeparagrafimplicit"/>
  </w:style>
  <w:style w:type="character" w:styleId="Hyperlink">
    <w:name w:val="Hyperlink"/>
    <w:rPr>
      <w:color w:val="0000FF"/>
      <w:u w:val="single"/>
    </w:rPr>
  </w:style>
  <w:style w:type="character" w:styleId="HyperlinkParcurs">
    <w:name w:val="FollowedHyperlink"/>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basedOn w:val="Normal"/>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rsid w:val="005C21C9"/>
    <w:rPr>
      <w:rFonts w:ascii="Segoe UI" w:hAnsi="Segoe UI" w:cs="Segoe UI"/>
      <w:sz w:val="18"/>
      <w:szCs w:val="18"/>
    </w:rPr>
  </w:style>
  <w:style w:type="character" w:customStyle="1" w:styleId="TextnBalonCaracter">
    <w:name w:val="Text în Balon Caracter"/>
    <w:link w:val="TextnBalon"/>
    <w:rsid w:val="005C21C9"/>
    <w:rPr>
      <w:rFonts w:ascii="Segoe UI" w:hAnsi="Segoe UI" w:cs="Segoe UI"/>
      <w:sz w:val="18"/>
      <w:szCs w:val="18"/>
      <w:lang w:val="ro-RO" w:eastAsia="de-DE"/>
    </w:rPr>
  </w:style>
  <w:style w:type="paragraph" w:styleId="Revizuire">
    <w:name w:val="Revision"/>
    <w:hidden/>
    <w:uiPriority w:val="99"/>
    <w:semiHidden/>
    <w:rsid w:val="00E238A8"/>
    <w:rPr>
      <w:rFonts w:ascii="Arial Narrow" w:hAnsi="Arial Narrow"/>
      <w:sz w:val="24"/>
      <w:szCs w:val="24"/>
      <w:lang w:eastAsia="de-DE"/>
    </w:rPr>
  </w:style>
  <w:style w:type="table" w:customStyle="1" w:styleId="Tabelgril1">
    <w:name w:val="Tabel grilă1"/>
    <w:basedOn w:val="TabelNormal"/>
    <w:next w:val="Tabelgril"/>
    <w:uiPriority w:val="39"/>
    <w:rsid w:val="00E238A8"/>
    <w:pPr>
      <w:suppressAutoHyphens/>
    </w:pPr>
    <w:rPr>
      <w:rFonts w:ascii="Calibri" w:eastAsia="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238A8"/>
    <w:pPr>
      <w:autoSpaceDE w:val="0"/>
      <w:autoSpaceDN w:val="0"/>
      <w:adjustRightInd w:val="0"/>
    </w:pPr>
    <w:rPr>
      <w:rFonts w:ascii="Calibri" w:hAnsi="Calibri" w:cs="Calibri"/>
      <w:color w:val="000000"/>
      <w:sz w:val="24"/>
      <w:szCs w:val="24"/>
    </w:rPr>
  </w:style>
  <w:style w:type="table" w:styleId="Tabelgril">
    <w:name w:val="Table Grid"/>
    <w:basedOn w:val="TabelNormal"/>
    <w:rsid w:val="00E2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401765"/>
    <w:pPr>
      <w:ind w:left="720"/>
      <w:contextualSpacing/>
    </w:pPr>
  </w:style>
  <w:style w:type="paragraph" w:styleId="Listnumerotat">
    <w:name w:val="List Number"/>
    <w:basedOn w:val="Normal"/>
    <w:uiPriority w:val="99"/>
    <w:unhideWhenUsed/>
    <w:rsid w:val="00E31119"/>
    <w:pPr>
      <w:numPr>
        <w:numId w:val="4"/>
      </w:numPr>
      <w:tabs>
        <w:tab w:val="clear" w:pos="360"/>
      </w:tabs>
      <w:spacing w:after="200" w:line="276" w:lineRule="auto"/>
      <w:ind w:left="0" w:firstLine="0"/>
      <w:contextualSpacing/>
    </w:pPr>
    <w:rPr>
      <w:rFonts w:ascii="Calibri" w:eastAsiaTheme="minorEastAsia" w:hAnsi="Calibri" w:cstheme="minorBidi"/>
      <w:sz w:val="22"/>
      <w:szCs w:val="22"/>
      <w:lang w:val="en-US" w:eastAsia="en-US"/>
    </w:rPr>
  </w:style>
  <w:style w:type="character" w:styleId="Referincomentariu">
    <w:name w:val="annotation reference"/>
    <w:basedOn w:val="Fontdeparagrafimplicit"/>
    <w:uiPriority w:val="99"/>
    <w:unhideWhenUsed/>
    <w:rsid w:val="00E31119"/>
    <w:rPr>
      <w:sz w:val="16"/>
      <w:szCs w:val="16"/>
    </w:rPr>
  </w:style>
  <w:style w:type="paragraph" w:styleId="Textcomentariu">
    <w:name w:val="annotation text"/>
    <w:basedOn w:val="Normal"/>
    <w:link w:val="TextcomentariuCaracter"/>
    <w:uiPriority w:val="99"/>
    <w:unhideWhenUsed/>
    <w:rsid w:val="00E31119"/>
    <w:pPr>
      <w:spacing w:after="200"/>
    </w:pPr>
    <w:rPr>
      <w:rFonts w:ascii="Calibri" w:eastAsiaTheme="minorEastAsia" w:hAnsi="Calibri" w:cstheme="minorBidi"/>
      <w:sz w:val="20"/>
      <w:szCs w:val="20"/>
      <w:lang w:val="en-US" w:eastAsia="en-US"/>
    </w:rPr>
  </w:style>
  <w:style w:type="character" w:customStyle="1" w:styleId="TextcomentariuCaracter">
    <w:name w:val="Text comentariu Caracter"/>
    <w:basedOn w:val="Fontdeparagrafimplicit"/>
    <w:link w:val="Textcomentariu"/>
    <w:uiPriority w:val="99"/>
    <w:rsid w:val="00E31119"/>
    <w:rPr>
      <w:rFonts w:ascii="Calibri" w:eastAsiaTheme="minorEastAsia" w:hAnsi="Calibri" w:cstheme="minorBidi"/>
      <w:lang w:val="en-US" w:eastAsia="en-US"/>
    </w:rPr>
  </w:style>
  <w:style w:type="paragraph" w:customStyle="1" w:styleId="isselectedend">
    <w:name w:val="isselectedend"/>
    <w:basedOn w:val="Normal"/>
    <w:rsid w:val="00295D0B"/>
    <w:pPr>
      <w:spacing w:before="100" w:beforeAutospacing="1" w:after="100" w:afterAutospacing="1"/>
    </w:pPr>
    <w:rPr>
      <w:rFonts w:ascii="Times New Roman" w:hAnsi="Times New Roman"/>
      <w:lang w:val="en-US" w:eastAsia="en-US"/>
    </w:rPr>
  </w:style>
  <w:style w:type="character" w:styleId="Robust">
    <w:name w:val="Strong"/>
    <w:basedOn w:val="Fontdeparagrafimplicit"/>
    <w:uiPriority w:val="22"/>
    <w:qFormat/>
    <w:rsid w:val="00295D0B"/>
    <w:rPr>
      <w:b/>
      <w:bCs/>
    </w:rPr>
  </w:style>
  <w:style w:type="paragraph" w:styleId="NormalWeb">
    <w:name w:val="Normal (Web)"/>
    <w:basedOn w:val="Normal"/>
    <w:uiPriority w:val="99"/>
    <w:unhideWhenUsed/>
    <w:rsid w:val="00295D0B"/>
    <w:pPr>
      <w:spacing w:before="100" w:beforeAutospacing="1" w:after="100" w:afterAutospacing="1"/>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office@adrcentru.ro" TargetMode="External"/><Relationship Id="rId2" Type="http://schemas.openxmlformats.org/officeDocument/2006/relationships/hyperlink" Target="mailto:office@adrcentru.ro" TargetMode="External"/><Relationship Id="rId1" Type="http://schemas.openxmlformats.org/officeDocument/2006/relationships/image" Target="media/image1.png"/><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office@adrcentru.ro" TargetMode="External"/><Relationship Id="rId1" Type="http://schemas.openxmlformats.org/officeDocument/2006/relationships/hyperlink" Target="mailto:office@adrcentru.ro" TargetMode="External"/><Relationship Id="rId6" Type="http://schemas.openxmlformats.org/officeDocument/2006/relationships/image" Target="media/image4.jpeg"/><Relationship Id="rId5" Type="http://schemas.openxmlformats.org/officeDocument/2006/relationships/image" Target="media/image3.jpeg"/><Relationship Id="rId4" Type="http://schemas.openxmlformats.org/officeDocument/2006/relationships/image" Target="media/image2.png"/></Relationships>
</file>

<file path=word/_rels/head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7D21D-C453-40E7-8ECA-CF6109923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383</TotalTime>
  <Pages>17</Pages>
  <Words>4150</Words>
  <Characters>27964</Characters>
  <Application>Microsoft Office Word</Application>
  <DocSecurity>0</DocSecurity>
  <Lines>233</Lines>
  <Paragraphs>64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32050</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 Brabete</cp:lastModifiedBy>
  <cp:revision>23</cp:revision>
  <cp:lastPrinted>2022-03-29T08:07:00Z</cp:lastPrinted>
  <dcterms:created xsi:type="dcterms:W3CDTF">2026-06-16T05:46:00Z</dcterms:created>
  <dcterms:modified xsi:type="dcterms:W3CDTF">2026-06-16T12:44:00Z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56f419d3bfe03c052cfd206ffbf18409b340f8e3d54c38fa5a72268a3491e77e</vt:lpwstr>
  </property>
</Properties>
</file>